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56" w:beforeLines="50" w:after="0" w:line="360" w:lineRule="auto"/>
        <w:ind w:firstLine="548" w:firstLineChars="196"/>
        <w:jc w:val="center"/>
        <w:textAlignment w:val="auto"/>
        <w:rPr>
          <w:rFonts w:hint="eastAsia" w:ascii="黑体" w:hAnsi="黑体" w:eastAsia="黑体" w:cs="黑体"/>
          <w:sz w:val="28"/>
          <w:szCs w:val="28"/>
        </w:rPr>
      </w:pPr>
      <w:r>
        <w:rPr>
          <w:rFonts w:hint="eastAsia" w:ascii="黑体" w:hAnsi="黑体" w:cs="黑体"/>
          <w:sz w:val="28"/>
          <w:szCs w:val="28"/>
          <w:lang w:val="en-US" w:eastAsia="zh-CN"/>
        </w:rPr>
        <w:t>毕节同心农工中等职业技术学校</w:t>
      </w:r>
    </w:p>
    <w:p>
      <w:pPr>
        <w:pStyle w:val="2"/>
        <w:keepNext/>
        <w:keepLines/>
        <w:pageBreakBefore w:val="0"/>
        <w:widowControl w:val="0"/>
        <w:kinsoku/>
        <w:wordWrap/>
        <w:overflowPunct/>
        <w:topLinePunct w:val="0"/>
        <w:autoSpaceDE/>
        <w:autoSpaceDN/>
        <w:bidi w:val="0"/>
        <w:adjustRightInd/>
        <w:snapToGrid/>
        <w:spacing w:before="156" w:beforeLines="50" w:after="0" w:line="360" w:lineRule="auto"/>
        <w:ind w:firstLine="548" w:firstLineChars="196"/>
        <w:jc w:val="center"/>
        <w:textAlignment w:val="auto"/>
        <w:rPr>
          <w:rFonts w:ascii="仿宋" w:hAnsi="仿宋" w:eastAsia="仿宋" w:cs="仿宋"/>
          <w:szCs w:val="32"/>
        </w:rPr>
      </w:pPr>
      <w:r>
        <w:rPr>
          <w:rFonts w:hint="eastAsia" w:ascii="黑体" w:hAnsi="黑体" w:cs="黑体"/>
          <w:sz w:val="28"/>
          <w:szCs w:val="28"/>
          <w:lang w:val="en-US" w:eastAsia="zh-CN"/>
        </w:rPr>
        <w:t>舞蹈表演</w:t>
      </w:r>
      <w:r>
        <w:rPr>
          <w:rFonts w:hint="eastAsia" w:ascii="黑体" w:hAnsi="黑体" w:eastAsia="黑体" w:cs="黑体"/>
          <w:sz w:val="28"/>
          <w:szCs w:val="28"/>
        </w:rPr>
        <w:t>专业人才培养方案</w:t>
      </w:r>
    </w:p>
    <w:p>
      <w:pPr>
        <w:pStyle w:val="2"/>
        <w:spacing w:before="156" w:beforeLines="50" w:after="0" w:line="360" w:lineRule="auto"/>
        <w:ind w:firstLine="551" w:firstLineChars="196"/>
        <w:rPr>
          <w:rFonts w:hint="eastAsia" w:ascii="黑体" w:hAnsi="黑体" w:eastAsia="黑体" w:cs="黑体"/>
          <w:b/>
          <w:bCs/>
          <w:sz w:val="28"/>
          <w:szCs w:val="28"/>
        </w:rPr>
      </w:pPr>
      <w:r>
        <w:rPr>
          <w:rFonts w:hint="eastAsia" w:ascii="黑体" w:hAnsi="黑体" w:eastAsia="黑体" w:cs="黑体"/>
          <w:b/>
          <w:bCs/>
          <w:sz w:val="28"/>
          <w:szCs w:val="28"/>
        </w:rPr>
        <w:t>一、专业名称及代码</w:t>
      </w:r>
    </w:p>
    <w:p>
      <w:pPr>
        <w:spacing w:line="360" w:lineRule="auto"/>
        <w:ind w:firstLine="720" w:firstLineChars="300"/>
        <w:rPr>
          <w:rFonts w:ascii="仿宋" w:hAnsi="仿宋" w:eastAsia="仿宋"/>
          <w:color w:val="000000"/>
          <w:sz w:val="24"/>
          <w:szCs w:val="24"/>
        </w:rPr>
      </w:pPr>
      <w:r>
        <w:rPr>
          <w:rFonts w:hint="eastAsia" w:ascii="仿宋" w:hAnsi="仿宋" w:eastAsia="仿宋"/>
          <w:color w:val="000000"/>
          <w:sz w:val="24"/>
          <w:szCs w:val="24"/>
        </w:rPr>
        <w:t>专业名称：舞蹈表演</w:t>
      </w:r>
    </w:p>
    <w:p>
      <w:pPr>
        <w:spacing w:line="360" w:lineRule="auto"/>
        <w:ind w:firstLine="720" w:firstLineChars="300"/>
        <w:rPr>
          <w:rFonts w:ascii="仿宋" w:hAnsi="仿宋" w:eastAsia="仿宋"/>
          <w:color w:val="000000"/>
          <w:sz w:val="24"/>
          <w:szCs w:val="24"/>
        </w:rPr>
      </w:pPr>
      <w:r>
        <w:rPr>
          <w:rFonts w:hint="eastAsia" w:ascii="仿宋" w:hAnsi="仿宋" w:eastAsia="仿宋"/>
          <w:color w:val="000000"/>
          <w:sz w:val="24"/>
          <w:szCs w:val="24"/>
        </w:rPr>
        <w:t>专业代码：750202</w:t>
      </w:r>
    </w:p>
    <w:p>
      <w:pPr>
        <w:pStyle w:val="2"/>
        <w:spacing w:before="156" w:beforeLines="50" w:after="0" w:line="360" w:lineRule="auto"/>
        <w:ind w:firstLine="551" w:firstLineChars="196"/>
        <w:rPr>
          <w:rFonts w:hint="eastAsia" w:ascii="黑体" w:hAnsi="黑体" w:eastAsia="黑体" w:cs="黑体"/>
          <w:b/>
          <w:bCs/>
          <w:sz w:val="28"/>
          <w:szCs w:val="28"/>
        </w:rPr>
      </w:pPr>
      <w:r>
        <w:rPr>
          <w:rFonts w:hint="eastAsia" w:ascii="黑体" w:hAnsi="黑体" w:eastAsia="黑体" w:cs="黑体"/>
          <w:b/>
          <w:bCs/>
          <w:sz w:val="28"/>
          <w:szCs w:val="28"/>
        </w:rPr>
        <w:t>二、入学要求</w:t>
      </w:r>
    </w:p>
    <w:p>
      <w:pPr>
        <w:spacing w:line="360" w:lineRule="auto"/>
        <w:ind w:firstLine="720" w:firstLineChars="300"/>
        <w:rPr>
          <w:rFonts w:hint="eastAsia" w:ascii="仿宋" w:hAnsi="仿宋" w:eastAsia="仿宋"/>
          <w:color w:val="000000"/>
          <w:sz w:val="24"/>
          <w:szCs w:val="24"/>
        </w:rPr>
      </w:pPr>
      <w:r>
        <w:rPr>
          <w:rFonts w:hint="eastAsia" w:ascii="仿宋" w:hAnsi="仿宋" w:eastAsia="仿宋"/>
          <w:color w:val="000000"/>
          <w:sz w:val="24"/>
          <w:szCs w:val="24"/>
        </w:rPr>
        <w:t>初中毕业生或具有同等学力者</w:t>
      </w:r>
    </w:p>
    <w:p>
      <w:pPr>
        <w:pStyle w:val="2"/>
        <w:spacing w:before="156" w:beforeLines="50" w:after="0" w:line="360" w:lineRule="auto"/>
        <w:ind w:firstLine="551" w:firstLineChars="196"/>
        <w:rPr>
          <w:rFonts w:hint="eastAsia" w:ascii="黑体" w:hAnsi="黑体" w:eastAsia="黑体" w:cs="黑体"/>
          <w:b/>
          <w:bCs/>
          <w:sz w:val="28"/>
          <w:szCs w:val="28"/>
        </w:rPr>
      </w:pPr>
      <w:r>
        <w:rPr>
          <w:rFonts w:hint="eastAsia" w:ascii="黑体" w:hAnsi="黑体" w:eastAsia="黑体" w:cs="黑体"/>
          <w:b/>
          <w:bCs/>
          <w:sz w:val="28"/>
          <w:szCs w:val="28"/>
        </w:rPr>
        <w:t>三、修业年限</w:t>
      </w:r>
    </w:p>
    <w:p>
      <w:pPr>
        <w:spacing w:line="360" w:lineRule="auto"/>
        <w:ind w:firstLine="720" w:firstLineChars="300"/>
        <w:rPr>
          <w:rFonts w:hint="eastAsia" w:ascii="仿宋" w:hAnsi="仿宋" w:eastAsia="仿宋"/>
          <w:color w:val="000000"/>
          <w:sz w:val="24"/>
          <w:szCs w:val="24"/>
        </w:rPr>
      </w:pPr>
      <w:r>
        <w:rPr>
          <w:rFonts w:hint="eastAsia" w:ascii="仿宋" w:hAnsi="仿宋" w:eastAsia="仿宋"/>
          <w:color w:val="000000"/>
          <w:sz w:val="24"/>
          <w:szCs w:val="24"/>
          <w:lang w:val="en-US" w:eastAsia="zh-CN"/>
        </w:rPr>
        <w:t>三</w:t>
      </w:r>
      <w:r>
        <w:rPr>
          <w:rFonts w:hint="eastAsia" w:ascii="仿宋" w:hAnsi="仿宋" w:eastAsia="仿宋"/>
          <w:color w:val="000000"/>
          <w:sz w:val="24"/>
          <w:szCs w:val="24"/>
        </w:rPr>
        <w:t>年</w:t>
      </w:r>
    </w:p>
    <w:p>
      <w:pPr>
        <w:pStyle w:val="2"/>
        <w:ind w:firstLine="640"/>
      </w:pPr>
      <w:r>
        <w:rPr>
          <w:rFonts w:hint="eastAsia" w:ascii="黑体" w:hAnsi="黑体" w:eastAsia="黑体" w:cs="黑体"/>
          <w:b/>
          <w:bCs/>
          <w:sz w:val="28"/>
          <w:szCs w:val="28"/>
        </w:rPr>
        <w:t>四、职业面向</w:t>
      </w:r>
    </w:p>
    <w:p>
      <w:pPr>
        <w:spacing w:line="360" w:lineRule="auto"/>
        <w:ind w:firstLine="720" w:firstLineChars="300"/>
        <w:jc w:val="center"/>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舞蹈表演专业职业面向表</w:t>
      </w:r>
    </w:p>
    <w:tbl>
      <w:tblPr>
        <w:tblStyle w:val="9"/>
        <w:tblpPr w:leftFromText="180" w:rightFromText="180" w:vertAnchor="text" w:horzAnchor="margin" w:tblpXSpec="center" w:tblpY="221"/>
        <w:tblOverlap w:val="never"/>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92"/>
        <w:gridCol w:w="992"/>
        <w:gridCol w:w="1418"/>
        <w:gridCol w:w="1984"/>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59" w:type="dxa"/>
            <w:vAlign w:val="center"/>
          </w:tcPr>
          <w:p>
            <w:pPr>
              <w:jc w:val="center"/>
              <w:rPr>
                <w:rFonts w:hint="eastAsia" w:ascii="仿宋" w:hAnsi="仿宋" w:eastAsia="仿宋" w:cs="宋体"/>
                <w:b/>
                <w:kern w:val="44"/>
                <w:sz w:val="21"/>
                <w:szCs w:val="21"/>
              </w:rPr>
            </w:pPr>
            <w:r>
              <w:rPr>
                <w:rFonts w:hint="eastAsia" w:ascii="仿宋" w:hAnsi="仿宋" w:eastAsia="仿宋" w:cs="宋体"/>
                <w:b/>
                <w:kern w:val="44"/>
                <w:sz w:val="21"/>
                <w:szCs w:val="21"/>
              </w:rPr>
              <w:t>所属专业大类（代码）</w:t>
            </w:r>
          </w:p>
        </w:tc>
        <w:tc>
          <w:tcPr>
            <w:tcW w:w="992" w:type="dxa"/>
            <w:vAlign w:val="center"/>
          </w:tcPr>
          <w:p>
            <w:pPr>
              <w:jc w:val="center"/>
              <w:rPr>
                <w:rFonts w:hint="eastAsia" w:ascii="仿宋" w:hAnsi="仿宋" w:eastAsia="仿宋" w:cs="宋体"/>
                <w:b/>
                <w:kern w:val="44"/>
                <w:sz w:val="21"/>
                <w:szCs w:val="21"/>
              </w:rPr>
            </w:pPr>
            <w:r>
              <w:rPr>
                <w:rFonts w:hint="eastAsia" w:ascii="仿宋" w:hAnsi="仿宋" w:eastAsia="仿宋" w:cs="宋体"/>
                <w:b/>
                <w:kern w:val="44"/>
                <w:sz w:val="21"/>
                <w:szCs w:val="21"/>
              </w:rPr>
              <w:t>所属专业类（代码）</w:t>
            </w:r>
          </w:p>
        </w:tc>
        <w:tc>
          <w:tcPr>
            <w:tcW w:w="992" w:type="dxa"/>
            <w:vAlign w:val="center"/>
          </w:tcPr>
          <w:p>
            <w:pPr>
              <w:jc w:val="center"/>
              <w:rPr>
                <w:rFonts w:hint="eastAsia" w:ascii="仿宋" w:hAnsi="仿宋" w:eastAsia="仿宋" w:cs="宋体"/>
                <w:b/>
                <w:kern w:val="44"/>
                <w:sz w:val="21"/>
                <w:szCs w:val="21"/>
              </w:rPr>
            </w:pPr>
            <w:r>
              <w:rPr>
                <w:rFonts w:hint="eastAsia" w:ascii="仿宋" w:hAnsi="仿宋" w:eastAsia="仿宋" w:cs="宋体"/>
                <w:b/>
                <w:kern w:val="44"/>
                <w:sz w:val="21"/>
                <w:szCs w:val="21"/>
              </w:rPr>
              <w:t>对应行业（代码）</w:t>
            </w:r>
          </w:p>
        </w:tc>
        <w:tc>
          <w:tcPr>
            <w:tcW w:w="1418" w:type="dxa"/>
            <w:vAlign w:val="center"/>
          </w:tcPr>
          <w:p>
            <w:pPr>
              <w:jc w:val="center"/>
              <w:rPr>
                <w:rFonts w:hint="eastAsia" w:ascii="仿宋" w:hAnsi="仿宋" w:eastAsia="仿宋" w:cs="宋体"/>
                <w:b/>
                <w:kern w:val="44"/>
                <w:sz w:val="21"/>
                <w:szCs w:val="21"/>
              </w:rPr>
            </w:pPr>
            <w:r>
              <w:rPr>
                <w:rFonts w:hint="eastAsia" w:ascii="仿宋" w:hAnsi="仿宋" w:eastAsia="仿宋" w:cs="宋体"/>
                <w:b/>
                <w:kern w:val="44"/>
                <w:sz w:val="21"/>
                <w:szCs w:val="21"/>
              </w:rPr>
              <w:t>主要职业类别（代码）</w:t>
            </w:r>
          </w:p>
        </w:tc>
        <w:tc>
          <w:tcPr>
            <w:tcW w:w="1984" w:type="dxa"/>
            <w:vAlign w:val="center"/>
          </w:tcPr>
          <w:p>
            <w:pPr>
              <w:jc w:val="center"/>
              <w:rPr>
                <w:rFonts w:hint="eastAsia" w:ascii="仿宋" w:hAnsi="仿宋" w:eastAsia="仿宋" w:cs="宋体"/>
                <w:b/>
                <w:kern w:val="44"/>
                <w:sz w:val="21"/>
                <w:szCs w:val="21"/>
              </w:rPr>
            </w:pPr>
            <w:r>
              <w:rPr>
                <w:rFonts w:hint="eastAsia" w:ascii="仿宋" w:hAnsi="仿宋" w:eastAsia="仿宋" w:cs="宋体"/>
                <w:b/>
                <w:kern w:val="44"/>
                <w:sz w:val="21"/>
                <w:szCs w:val="21"/>
              </w:rPr>
              <w:t>主要岗位类别（或技术领域）</w:t>
            </w:r>
          </w:p>
        </w:tc>
        <w:tc>
          <w:tcPr>
            <w:tcW w:w="2134" w:type="dxa"/>
            <w:vAlign w:val="center"/>
          </w:tcPr>
          <w:p>
            <w:pPr>
              <w:jc w:val="center"/>
              <w:rPr>
                <w:rFonts w:hint="eastAsia" w:ascii="仿宋" w:hAnsi="仿宋" w:eastAsia="仿宋" w:cs="宋体"/>
                <w:b/>
                <w:kern w:val="44"/>
                <w:sz w:val="21"/>
                <w:szCs w:val="21"/>
              </w:rPr>
            </w:pPr>
            <w:r>
              <w:rPr>
                <w:rFonts w:hint="eastAsia" w:ascii="仿宋" w:hAnsi="仿宋" w:eastAsia="仿宋" w:cs="宋体"/>
                <w:b/>
                <w:kern w:val="44"/>
                <w:sz w:val="21"/>
                <w:szCs w:val="21"/>
              </w:rPr>
              <w:t>职业技能等级证书、社会认可度高的行业企业标准或证书举例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59" w:type="dxa"/>
            <w:vAlign w:val="center"/>
          </w:tcPr>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文化艺术大类（55）</w:t>
            </w:r>
          </w:p>
        </w:tc>
        <w:tc>
          <w:tcPr>
            <w:tcW w:w="992" w:type="dxa"/>
            <w:vAlign w:val="center"/>
          </w:tcPr>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表演艺术类（5502）</w:t>
            </w:r>
          </w:p>
        </w:tc>
        <w:tc>
          <w:tcPr>
            <w:tcW w:w="992" w:type="dxa"/>
            <w:vAlign w:val="center"/>
          </w:tcPr>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文化艺术业 （88）</w:t>
            </w:r>
          </w:p>
        </w:tc>
        <w:tc>
          <w:tcPr>
            <w:tcW w:w="1418" w:type="dxa"/>
            <w:vAlign w:val="center"/>
          </w:tcPr>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2-10-02-03舞蹈编导</w:t>
            </w:r>
          </w:p>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 xml:space="preserve"> 2-10-03-03舞蹈演员</w:t>
            </w:r>
          </w:p>
        </w:tc>
        <w:tc>
          <w:tcPr>
            <w:tcW w:w="1984" w:type="dxa"/>
            <w:vAlign w:val="center"/>
          </w:tcPr>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舞蹈演员</w:t>
            </w:r>
          </w:p>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舞蹈编排</w:t>
            </w:r>
          </w:p>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舞蹈教育培训</w:t>
            </w:r>
          </w:p>
        </w:tc>
        <w:tc>
          <w:tcPr>
            <w:tcW w:w="2134" w:type="dxa"/>
            <w:vAlign w:val="center"/>
          </w:tcPr>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舞蹈教师资格证</w:t>
            </w:r>
          </w:p>
          <w:p>
            <w:pPr>
              <w:jc w:val="center"/>
              <w:rPr>
                <w:rFonts w:hint="eastAsia" w:ascii="仿宋" w:hAnsi="仿宋" w:eastAsia="仿宋" w:cs="宋体"/>
                <w:bCs/>
                <w:kern w:val="44"/>
                <w:sz w:val="21"/>
                <w:szCs w:val="21"/>
              </w:rPr>
            </w:pPr>
            <w:r>
              <w:rPr>
                <w:rFonts w:hint="eastAsia" w:ascii="仿宋" w:hAnsi="仿宋" w:eastAsia="仿宋" w:cs="宋体"/>
                <w:bCs/>
                <w:kern w:val="44"/>
                <w:sz w:val="21"/>
                <w:szCs w:val="21"/>
              </w:rPr>
              <w:t>舞蹈考级（1-10级）</w:t>
            </w:r>
          </w:p>
        </w:tc>
      </w:tr>
    </w:tbl>
    <w:p>
      <w:pPr>
        <w:pStyle w:val="2"/>
        <w:spacing w:before="156" w:beforeLines="50" w:after="0" w:line="360" w:lineRule="auto"/>
        <w:ind w:firstLine="551" w:firstLineChars="196"/>
        <w:rPr>
          <w:rFonts w:hint="eastAsia" w:ascii="黑体" w:hAnsi="黑体" w:eastAsia="黑体" w:cs="黑体"/>
          <w:b/>
          <w:bCs/>
          <w:sz w:val="28"/>
          <w:szCs w:val="28"/>
        </w:rPr>
      </w:pPr>
      <w:r>
        <w:rPr>
          <w:rFonts w:hint="eastAsia" w:ascii="黑体" w:hAnsi="黑体" w:eastAsia="黑体" w:cs="黑体"/>
          <w:b/>
          <w:bCs/>
          <w:sz w:val="28"/>
          <w:szCs w:val="28"/>
        </w:rPr>
        <w:t>五、培养目标与培养规格</w:t>
      </w:r>
    </w:p>
    <w:p>
      <w:pPr>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（一）培养目标</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以立德树人为根本任务，培养拥护中国共产党领导和中国特色社会主义道路，德、智、体、美、劳全面发展，具有良好的文化素养和职业道德，培养具备优秀的舞蹈表演技巧和艺术修养，具备较强的创新能力和实际操作能力的具有现代职业舞蹈表演素养的</w:t>
      </w:r>
      <w:r>
        <w:rPr>
          <w:rFonts w:hint="eastAsia" w:ascii="仿宋" w:hAnsi="仿宋" w:eastAsia="仿宋"/>
          <w:color w:val="000000"/>
          <w:sz w:val="24"/>
          <w:szCs w:val="24"/>
          <w:lang w:val="en-US" w:eastAsia="zh-CN"/>
        </w:rPr>
        <w:t>高素质</w:t>
      </w:r>
      <w:r>
        <w:rPr>
          <w:rFonts w:hint="eastAsia" w:ascii="仿宋" w:hAnsi="仿宋" w:eastAsia="仿宋"/>
          <w:color w:val="000000"/>
          <w:sz w:val="24"/>
          <w:szCs w:val="24"/>
        </w:rPr>
        <w:t>复合型</w:t>
      </w:r>
      <w:r>
        <w:rPr>
          <w:rFonts w:hint="eastAsia" w:ascii="仿宋" w:hAnsi="仿宋" w:eastAsia="仿宋"/>
          <w:color w:val="000000"/>
          <w:sz w:val="24"/>
          <w:szCs w:val="24"/>
          <w:lang w:val="en-US" w:eastAsia="zh-CN"/>
        </w:rPr>
        <w:t>技术技能</w:t>
      </w:r>
      <w:r>
        <w:rPr>
          <w:rFonts w:hint="eastAsia" w:ascii="仿宋" w:hAnsi="仿宋" w:eastAsia="仿宋"/>
          <w:color w:val="000000"/>
          <w:sz w:val="24"/>
          <w:szCs w:val="24"/>
        </w:rPr>
        <w:t>人才。 </w:t>
      </w:r>
    </w:p>
    <w:p>
      <w:pPr>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lang w:eastAsia="zh-CN"/>
        </w:rPr>
        <w:t>（</w:t>
      </w:r>
      <w:r>
        <w:rPr>
          <w:rFonts w:hint="eastAsia" w:ascii="仿宋" w:hAnsi="仿宋" w:eastAsia="仿宋"/>
          <w:b/>
          <w:color w:val="000000"/>
          <w:sz w:val="24"/>
          <w:szCs w:val="24"/>
          <w:lang w:val="en-US" w:eastAsia="zh-CN"/>
        </w:rPr>
        <w:t>二</w:t>
      </w:r>
      <w:r>
        <w:rPr>
          <w:rFonts w:hint="eastAsia" w:ascii="仿宋" w:hAnsi="仿宋" w:eastAsia="仿宋"/>
          <w:b/>
          <w:color w:val="000000"/>
          <w:sz w:val="24"/>
          <w:szCs w:val="24"/>
          <w:lang w:eastAsia="zh-CN"/>
        </w:rPr>
        <w:t>）</w:t>
      </w:r>
      <w:r>
        <w:rPr>
          <w:rFonts w:hint="eastAsia" w:ascii="仿宋" w:hAnsi="仿宋" w:eastAsia="仿宋"/>
          <w:b/>
          <w:color w:val="000000"/>
          <w:sz w:val="24"/>
          <w:szCs w:val="24"/>
        </w:rPr>
        <w:t>培养规格 </w:t>
      </w:r>
    </w:p>
    <w:p>
      <w:pPr>
        <w:spacing w:line="360" w:lineRule="auto"/>
        <w:ind w:firstLine="480" w:firstLineChars="200"/>
        <w:rPr>
          <w:rFonts w:hint="eastAsia" w:ascii="仿宋" w:hAnsi="仿宋" w:eastAsia="仿宋"/>
          <w:b/>
          <w:color w:val="000000"/>
          <w:sz w:val="24"/>
          <w:szCs w:val="24"/>
        </w:rPr>
      </w:pPr>
      <w:r>
        <w:rPr>
          <w:rFonts w:hint="eastAsia" w:ascii="仿宋" w:hAnsi="仿宋" w:eastAsia="仿宋"/>
          <w:color w:val="000000"/>
          <w:sz w:val="24"/>
        </w:rPr>
        <w:t>本专业毕业生应在素质、知识和能力方面达到以下要求：</w:t>
      </w:r>
    </w:p>
    <w:p>
      <w:pPr>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 xml:space="preserve">1.素质 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（1）能够坚定不移地拥护中国共产党的领导和中国特色社会主义制度，思想政治素质和道德品质良好。</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（2）具有健康的身体与心理。 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（3）具有良好的职业素养，强烈的责任心、进取心和创新意识。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（4）具有较好的人际交往、团队协作能力。</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val="zh-CN"/>
        </w:rPr>
        <w:t>（</w:t>
      </w:r>
      <w:r>
        <w:rPr>
          <w:rFonts w:hint="eastAsia" w:ascii="仿宋" w:hAnsi="仿宋" w:eastAsia="仿宋"/>
          <w:color w:val="000000"/>
          <w:sz w:val="24"/>
          <w:szCs w:val="24"/>
          <w:lang w:val="en-US" w:eastAsia="zh-CN"/>
        </w:rPr>
        <w:t>5</w:t>
      </w:r>
      <w:r>
        <w:rPr>
          <w:rFonts w:hint="eastAsia" w:ascii="仿宋" w:hAnsi="仿宋" w:eastAsia="仿宋"/>
          <w:color w:val="000000"/>
          <w:sz w:val="24"/>
          <w:szCs w:val="24"/>
          <w:lang w:val="zh-CN"/>
        </w:rPr>
        <w:t>）</w:t>
      </w:r>
      <w:r>
        <w:rPr>
          <w:rFonts w:hint="eastAsia" w:ascii="仿宋" w:hAnsi="仿宋" w:eastAsia="仿宋"/>
          <w:color w:val="000000"/>
          <w:sz w:val="24"/>
          <w:szCs w:val="24"/>
        </w:rPr>
        <w:t xml:space="preserve">具有较高的社会主义觉悟和良好的思想道德、确立正确的人生观、价值观和审美观，具有较强的创新意识和开拓精神神。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（6）具有较强健的体魄和良好的心理品质，能承受相关表演技能对体能的要求，心理健康、性格开朗、为人豁达、与人为善，适应社会生活与工作的能力较强。</w:t>
      </w:r>
    </w:p>
    <w:p>
      <w:pPr>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2.知识</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（1）掌握本专业开设的理论基础课程： 舞蹈艺术概论、中国舞蹈史、西方舞蹈史、舞蹈作品欣赏与分析、舞蹈编导、舞蹈解剖学、音乐欣赏、基础乐理、基础钢琴、视唱练耳等。</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2）培养学生具备较强的应用专业基础理论知识的能力，全面理解和掌握中外音乐、舞蹈文化的发展脉搏，具有较扎实的艺术学、舞蹈表演学理论知识和必备的舞蹈学、音乐学、美学知识，掌握主要表演意识体系的基本内容，了解基本的教育理论和教学基本常识。 </w:t>
      </w:r>
    </w:p>
    <w:p>
      <w:pPr>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3</w:t>
      </w:r>
      <w:r>
        <w:rPr>
          <w:rFonts w:hint="eastAsia" w:ascii="仿宋" w:hAnsi="仿宋" w:eastAsia="仿宋"/>
          <w:color w:val="000000"/>
          <w:sz w:val="24"/>
          <w:szCs w:val="24"/>
          <w:lang w:eastAsia="zh-CN"/>
        </w:rPr>
        <w:t>）具备舞蹈表演相关的音乐、美学、文学知识，能够理解舞蹈作品并形成审美情趣。</w:t>
      </w:r>
    </w:p>
    <w:p>
      <w:pPr>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4</w:t>
      </w:r>
      <w:r>
        <w:rPr>
          <w:rFonts w:hint="eastAsia" w:ascii="仿宋" w:hAnsi="仿宋" w:eastAsia="仿宋"/>
          <w:color w:val="000000"/>
          <w:sz w:val="24"/>
          <w:szCs w:val="24"/>
          <w:lang w:eastAsia="zh-CN"/>
        </w:rPr>
        <w:t>）熟悉舞蹈表演艺术从古典到现代的发展历程和相关理论，理解舞蹈作品内涵与艺术表现。</w:t>
      </w:r>
    </w:p>
    <w:p>
      <w:pPr>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3.能力</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（1）具有一定的舞蹈表现能力和初步的舞蹈创作能力。 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（2）具有初步的形体表演和舞台综合表现能力。 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（3）具有正确的艺术审美和舞蹈鉴赏能力。 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（4）熟练掌握各种舞蹈的身韵动律特点和表演技能。 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 xml:space="preserve">（5）掌握基本的就业创业能力和适应岗位变化的能力。  </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（6）培养学生具备较强的专业表演能力。通过专业课的学习和训练，使学生在舞蹈表演、创编等方面达到较高的专业程度，并在不断的舞台表演实践中，获得较强的专业艺术实践能力。</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（7）通过系统的专业理论学习和专业技能的训练，使学生具有对各种舞蹈作品的鉴赏、分析和批评的能力，具备策划、组织、主持和管理各种音乐、舞蹈表演活动的能力。</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（8）在熟悉基本的教育理论和教学常识的基础上，把握专业教育教学的特点，具备基本的专业教学能力。</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9</w:t>
      </w:r>
      <w:r>
        <w:rPr>
          <w:rFonts w:hint="eastAsia" w:ascii="仿宋" w:hAnsi="仿宋" w:eastAsia="仿宋"/>
          <w:color w:val="000000"/>
          <w:sz w:val="24"/>
          <w:szCs w:val="24"/>
          <w:lang w:eastAsia="zh-CN"/>
        </w:rPr>
        <w:t>）</w:t>
      </w:r>
      <w:r>
        <w:rPr>
          <w:rFonts w:hint="eastAsia" w:ascii="仿宋" w:hAnsi="仿宋" w:eastAsia="仿宋"/>
          <w:color w:val="000000"/>
          <w:sz w:val="24"/>
          <w:szCs w:val="24"/>
        </w:rPr>
        <w:t>具备较强的实际操作能力，使用专业舞蹈器材和舞蹈音乐设备。</w:t>
      </w:r>
    </w:p>
    <w:p>
      <w:pPr>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10</w:t>
      </w:r>
      <w:r>
        <w:rPr>
          <w:rFonts w:hint="eastAsia" w:ascii="仿宋" w:hAnsi="仿宋" w:eastAsia="仿宋"/>
          <w:color w:val="000000"/>
          <w:sz w:val="24"/>
          <w:szCs w:val="24"/>
          <w:lang w:eastAsia="zh-CN"/>
        </w:rPr>
        <w:t>）具有一定的创新能力，能够独立进行舞蹈作品的创作，并有一定的舞台经验。</w:t>
      </w:r>
    </w:p>
    <w:p>
      <w:pPr>
        <w:spacing w:line="360" w:lineRule="auto"/>
        <w:ind w:firstLine="480" w:firstLineChars="200"/>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11</w:t>
      </w:r>
      <w:r>
        <w:rPr>
          <w:rFonts w:hint="eastAsia" w:ascii="仿宋" w:hAnsi="仿宋" w:eastAsia="仿宋"/>
          <w:color w:val="000000"/>
          <w:sz w:val="24"/>
          <w:szCs w:val="24"/>
          <w:lang w:eastAsia="zh-CN"/>
        </w:rPr>
        <w:t>）全面掌握现代舞、芭蕾舞等多种舞种的技巧，能够熟练地演绎不同类型的舞蹈作品。</w:t>
      </w:r>
    </w:p>
    <w:p>
      <w:pPr>
        <w:pStyle w:val="2"/>
        <w:spacing w:before="156" w:beforeLines="50" w:after="0" w:line="360" w:lineRule="auto"/>
        <w:ind w:firstLine="551" w:firstLineChars="196"/>
        <w:rPr>
          <w:rFonts w:hint="eastAsia" w:ascii="黑体" w:hAnsi="黑体" w:eastAsia="黑体" w:cs="黑体"/>
          <w:b/>
          <w:bCs/>
          <w:sz w:val="28"/>
          <w:szCs w:val="28"/>
        </w:rPr>
      </w:pPr>
      <w:r>
        <w:rPr>
          <w:rFonts w:hint="eastAsia" w:ascii="黑体" w:hAnsi="黑体" w:eastAsia="黑体" w:cs="黑体"/>
          <w:b/>
          <w:bCs/>
          <w:sz w:val="28"/>
          <w:szCs w:val="28"/>
        </w:rPr>
        <w:t>六、课程设置及要求</w:t>
      </w:r>
    </w:p>
    <w:p>
      <w:pPr>
        <w:spacing w:line="560" w:lineRule="exact"/>
        <w:ind w:firstLine="480" w:firstLineChars="200"/>
        <w:textAlignment w:val="baseline"/>
        <w:rPr>
          <w:rFonts w:ascii="仿宋" w:hAnsi="仿宋" w:eastAsia="仿宋" w:cs="仿宋"/>
          <w:b/>
          <w:szCs w:val="32"/>
        </w:rPr>
      </w:pPr>
      <w:r>
        <w:rPr>
          <w:rFonts w:hint="eastAsia" w:ascii="仿宋" w:hAnsi="仿宋" w:eastAsia="仿宋"/>
          <w:color w:val="000000"/>
          <w:sz w:val="24"/>
          <w:szCs w:val="24"/>
        </w:rPr>
        <w:t>本专业课程设置分为公共基础课程、专业课程和选修课程。</w:t>
      </w:r>
    </w:p>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（一）公共基础课程</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公共基础课程是中等职业学校课程体系的重要组成部分，是培养学生思想政治素质、科学文化素养等的基本途径，对于促进学生可持续发展具有重要意义。本专业公共基础课程，依据教育部办公厅关于印发《中等职业学校公共基础课程方案》的通知（教职成厅〔2019〕6号）精神，结合专业特点，开齐国家规定的公共基础课程，开足规定学时，按国家制定的各学科课程标准开展教学。教师要准确把握学科课程标准，在教学内容选择上坚持突出思想性、注重基础性、体现职业性、反映时代性原则，做好学科课程教学设计，合理运用各类教学资源，保证教育教学质量。</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公共基础课程：《思想政治理论》（包含&lt;中国特色社会主义&gt;、&lt;心理健康与职业生涯&gt;、&lt;哲学与人生&gt;、&lt;职业道德与法治&gt;）、《语文》、《数学》、《英语》、《历史》、《体育与健康》、《信息技术》、《艺术》、《贵州省生态文明建设》、《劳动教育》</w:t>
      </w:r>
      <w:r>
        <w:rPr>
          <w:rFonts w:hint="eastAsia" w:ascii="仿宋" w:hAnsi="仿宋" w:eastAsia="仿宋"/>
          <w:color w:val="000000"/>
          <w:sz w:val="24"/>
          <w:lang w:val="en-US" w:eastAsia="zh-CN"/>
        </w:rPr>
        <w:t>等</w:t>
      </w:r>
      <w:r>
        <w:rPr>
          <w:rFonts w:hint="eastAsia" w:ascii="仿宋" w:hAnsi="仿宋" w:eastAsia="仿宋"/>
          <w:color w:val="000000"/>
          <w:sz w:val="24"/>
        </w:rPr>
        <w:t>。</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2.公共基础课程主要教学内容及要求：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230"/>
        <w:gridCol w:w="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534"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708"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课程名称</w:t>
            </w:r>
          </w:p>
        </w:tc>
        <w:tc>
          <w:tcPr>
            <w:tcW w:w="7230"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主要教学内容和要求</w:t>
            </w:r>
          </w:p>
        </w:tc>
        <w:tc>
          <w:tcPr>
            <w:tcW w:w="589"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中国特色社会主义</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帮助学生了解中国特色社会主义的创立、发展和完善，理解开辟中国特色社会主义道路的伟大意义，了解社会主义基本经济制度及其优越性，明白中国特色社会主义最本质的特征和中国特色社会主义制度的最大优势是中国共产党领导，理解我国政治制度的优越性，理解坚持党的领导、人民当家作主。依法治国有机统一是社会主义政治发展的必然要求；了解中国特色社会主义文化，增强文化自信;了解中国特色社会主义社会建设与生态文明建设。</w:t>
            </w:r>
          </w:p>
          <w:p>
            <w:pPr>
              <w:jc w:val="left"/>
              <w:rPr>
                <w:rFonts w:hint="eastAsia" w:ascii="仿宋" w:hAnsi="仿宋" w:eastAsia="仿宋" w:cs="仿宋"/>
                <w:sz w:val="21"/>
                <w:szCs w:val="21"/>
              </w:rPr>
            </w:pPr>
            <w:r>
              <w:rPr>
                <w:rFonts w:hint="eastAsia" w:ascii="仿宋" w:hAnsi="仿宋" w:eastAsia="仿宋" w:cs="仿宋"/>
                <w:sz w:val="21"/>
                <w:szCs w:val="21"/>
              </w:rPr>
              <w:t>教学实践中，注意激发学生学习兴趣，注重探讨式和体验性学习，注重多样化考核评价。</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心理健康与职业生涯</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帮助学生理解社会发展是实现人生梦想的客观环境，理解职业生涯规划的重要性；学会客观的自我认识，认识理想与现实的差异性，掌握青春期的性心理知识，养成健康向上的生活方式;了解所学专业对应的职业群及演变趋势，立足专业谋划发展:学会和谐交往、快乐生活:端正学习态度，学会时间管理，树立终身学习意识:了解调整职业生涯规划的必要性，把握职业生涯规划调整的时机，持续完善职业生涯规划，放飞理想，人生出彩。</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教学中，注意教发学生学习兴建，可开展角色扮演，社会调查，人物访谈等活动，可选取典型案例开展座谈、讨论等，实行探讨式和体验性学习，注重多样化考核评价。</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哲学与人生</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帮助学生了解马克思主义哲学是科学的世界观和方法论:理解世界统一于物质的原理，懂得客观规律性和主观能动性的辩证关系:懂得世界是普遍联系和永恒发展的，学会用联系和发展的观点分析问题:理解认识与实践的辩证关系，坚持理论联系实际，做到知行合一:认识社会存在与社会意识的辩证关系，明确人民群众是历史的创造者，理解个人价值与社会价值的关系。</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教学中，遵循思想政治教育规律和学生身心发展规律，注意淑发学生学习兴趣，可采用案例分析、讨论等方法，注重探讨式和案例式教学，注重多样化考核评价。</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职业道德与法治</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了解道德与法的关系， 了解道德特点和作用，体认中华民族优良道德传统，坚持社会主义道德观。了解社会公德、家庭美德、个人品德的主要内容:理解职业道德的主要内容和意义，理解职业道德对促进社会发展和个人岗位成才的必要性:了解劳动精神，劳模精神的内涵，理解新时代弘扬劳动精神，劳模精神的意义;认识职业礼仪对职业道德行为养成的作用:掌握加强职业道德修养的基本方法;懂得法治的科学内涵，了解中国特色社会主义法律体系构成，了解建设法治中国是坚持和发展中国特色社会主义内在要求;了解宪法的地位，实行宪制的意义，了解公民基本权利与基本义务的关系；对民法、刑法、民事诉论法等有基本了解。</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教学中，遵循思想政治教育规律和学生身心发展规律，意发学生学习兴趣，注重探讨式和体验性学习。</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语文</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本课程主要教学内容:通过语感与语言习得、中外文学作品选读、实用性阅读与交流；古代诗文选读、中国革命传统作品选读，劳模精神工匠精神作品研读、职场应用写作与交流等。</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要求掌握日常生活和职业岗位要求的现代文阅读能力、写作能力、口语交际能力,具有初步的文学作品欣赏能力和浅易文言文阅读能力。</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数学</w:t>
            </w:r>
          </w:p>
        </w:tc>
        <w:tc>
          <w:tcPr>
            <w:tcW w:w="7230"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本课程主要教学内容:集合、不等式、函数、指数函数与对数函数、三角函数、数列、直线与圆的方程等。</w:t>
            </w:r>
          </w:p>
          <w:p>
            <w:pPr>
              <w:jc w:val="left"/>
              <w:rPr>
                <w:rFonts w:hint="eastAsia" w:ascii="仿宋" w:hAnsi="仿宋" w:eastAsia="仿宋" w:cs="仿宋"/>
                <w:sz w:val="21"/>
                <w:szCs w:val="21"/>
              </w:rPr>
            </w:pPr>
            <w:r>
              <w:rPr>
                <w:rFonts w:hint="eastAsia" w:ascii="仿宋" w:hAnsi="仿宋" w:eastAsia="仿宋" w:cs="仿宋"/>
                <w:sz w:val="21"/>
                <w:szCs w:val="21"/>
              </w:rPr>
              <w:t>要求以学生为中心，使用信息化手段提高教学效果，过程性评价不低于60%。</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英语</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本课程主要教学内容:中职英语词汇、听力、口语、阅读、语法、写作等。</w:t>
            </w:r>
          </w:p>
          <w:p>
            <w:pPr>
              <w:jc w:val="left"/>
              <w:rPr>
                <w:rFonts w:hint="eastAsia" w:ascii="仿宋" w:hAnsi="仿宋" w:eastAsia="仿宋" w:cs="仿宋"/>
                <w:sz w:val="21"/>
                <w:szCs w:val="21"/>
              </w:rPr>
            </w:pPr>
            <w:r>
              <w:rPr>
                <w:rFonts w:hint="eastAsia" w:ascii="仿宋" w:hAnsi="仿宋" w:eastAsia="仿宋" w:cs="仿宋"/>
                <w:sz w:val="21"/>
                <w:szCs w:val="21"/>
              </w:rPr>
              <w:t>教学要求:注重学生听说读写能力的培养，通过创设教学情境增加学生在课内外利用英语进行口语、书面交流锻炼的机会，促进学生自主学习能力、综合文化素养的提升。</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历史</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在“中国历史”模块教学中，帮助学生了解史前史、先秦史、秦汉史、三国两晋南北朝史、隋唐宋元明清史，掌握历史发展的线索和脉络，铸牢中华民族共同体意识；帮助学生了解晚清时期的内忧外患与救亡图存、辛亥革命、中国共产党领导的新民主主义革命的历史，充分认识“只有共产党能够救中国”;帮助学生了解社会主义革命和建设的初步探索，改革开放、中国特色社会主义进入新时代的历史。在“世界历史”模块教学中，帮助学生了解多样的文明古国，资本主义的兴起，工业革命、马克恩主义的诞生与传播、第一次世界大战和俄国十月革命、苏联的社会主义建设、第二次世界大战、两极格局下的世界、冷战结束后的世界。</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在教学实践中，注意将唯物史观、家国情怀等历史学科核心素养的培养融入教学过程;通过创设历史情境等丰富多彩的活动，引领学生对历史问题进行探究;善于挖掘中国历史上与中职学生专业学习密切相关的重要内容，提高历史教学的针对性和适切性:注重探讨式及其他形式的教学，注重多样化考核评价。</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体育与健康</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本课程主要教学内容: 1.基础模块:基础素质训练(一般体能、专项体能、职业体能、健康教育)。2.拓展模块:田径、健身操、武术、羽毛球、乒乓球、足球、篮球、气排球等运动项目。</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教学要求:通过身体素质练习，专项训练，游戏练习，体质测量，教学比赛，对抗训练等方式进一步提高运动技能，形成良好的运动习惯和心理品质。引领学生逐步形成正确的世界观、人生观和社会主义核心价值观。</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信息技术</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教学内容:结合所学专业知识，围绕职业岗位情境中具体业务问题，使学生了解信息技术设备与系统操作、 办公软件与设备使用、 程序设计、网络应用、图文编辑、数据处理。数字媒体技术应用、信息安全防护和人工智能应用等方面的知识，掌握信息获取、加工、分析、存储、信息安全、网络安全等知识与技能。</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要求:课堂教学理实一体化,通过设置与专业岗位相关的职业情境。采用任务驱动等教学方法，使学生达到预期教学效果。实践比例不低于60%。</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艺术</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本课程教学内容:音乐鉴赏基础和美术鉴赏基础。</w:t>
            </w:r>
          </w:p>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教学要求:1.了解音乐表现的丰富性和多样性，认识音乐要素，把握音乐形象，感受音乐魅力，培养音乐爱好;掌握音乐鉴赏的基本方法，结合音乐情境，运用恰当的音乐语言对音乐作品、音乐现象及音乐活动进行描述、分析、解释和判断，理解音乐要素在音乐表现中的作用。2.了解不同的美术门类，理解美术创作的基本方法和造型语言激发美术学习兴趣;欣赏中国书画、外国绘画、国内外雕塑和建筑等经典作品，了解重要的美术家及其代表作品，感受美术独特的表现形式、艺术风格、审美特点和文化特征，理解美术文化的多样性;掌握美术鉴赏的基本方法，运用恰当的美术语言对美术作品、美术现象及美术活动进行描述、分析、解释和判断。</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贵州省生态文明建设</w:t>
            </w:r>
          </w:p>
        </w:tc>
        <w:tc>
          <w:tcPr>
            <w:tcW w:w="7230" w:type="dxa"/>
            <w:noWrap w:val="0"/>
            <w:vAlign w:val="center"/>
          </w:tcPr>
          <w:p>
            <w:pPr>
              <w:jc w:val="left"/>
              <w:rPr>
                <w:rFonts w:hint="eastAsia" w:ascii="仿宋" w:hAnsi="仿宋" w:eastAsia="仿宋" w:cs="仿宋"/>
                <w:sz w:val="21"/>
                <w:szCs w:val="21"/>
              </w:rPr>
            </w:pPr>
            <w:r>
              <w:rPr>
                <w:rFonts w:hint="eastAsia" w:ascii="仿宋" w:hAnsi="仿宋" w:eastAsia="仿宋" w:cs="仿宋"/>
                <w:sz w:val="21"/>
                <w:szCs w:val="21"/>
              </w:rPr>
              <w:t>本课程主要教学内容: 1.生态文明的概念合义: 2. 生态文明对于人类和区域经济发展的意义: 3.生态文明的实践活动；4.保护生态环境的具体措施。</w:t>
            </w:r>
          </w:p>
          <w:p>
            <w:pPr>
              <w:jc w:val="left"/>
              <w:rPr>
                <w:rFonts w:hint="eastAsia" w:ascii="仿宋" w:hAnsi="仿宋" w:eastAsia="仿宋" w:cs="仿宋"/>
                <w:sz w:val="21"/>
                <w:szCs w:val="21"/>
              </w:rPr>
            </w:pPr>
            <w:r>
              <w:rPr>
                <w:rFonts w:hint="eastAsia" w:ascii="仿宋" w:hAnsi="仿宋" w:eastAsia="仿宋" w:cs="仿宋"/>
                <w:sz w:val="21"/>
                <w:szCs w:val="21"/>
              </w:rPr>
              <w:t>本课程要求：采用网课、专题讲座、社会实践等方式结合的课程形式，其中网课10学时，专题讲座2学时，社会实践4学时。</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13</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劳动教育</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帮助学生掌握马克思主义劳动价值论，深刻理解劳动精神，劳模精神，工匠精神的价值，了解参加校园劳动，家庭劳动的意义，了解掌握职业技能的意义，积极参加劳动锻炼。在教学实践中，注意激发学生学习兴趣，注重案例分析、课堂讨论，积极开展实习实训、专业服务、社会实践、勤工助学等，强化实践性和体验性学习，注重多样化考核评价。</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普通话</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是中等职业学校航空服务、文秘、旅游、学前教育专业的一门核心课程，也是中职学校各专业应该学习的一门基础课程。本课程是训练普通话口语表达的实践性课程，应着重训练和提高学生的普通话口语表达能力。本课程的中心任务是以马克思主义理论为指导，以国家的语言文字政策为依据，贯彻理论联系实际的原则，系统地讲授普通话的基础理论和基本知识，结合普通话水平测试的要求和方法进行教学，使学生不仅能掌握普通话的基本知识，普通话水平测试的方法和技巧，更重要的是让学生发现自己普通话发音存在的问题，掌握普通话练习和提高的方法，并通过大量的训练获得普通话口语表达的基本技能、克服不良发音习惯，养成正确发音习惯。要求学生必须达到国家普通话测试等级（二级乙以上）的规定级别，为他们将来走上工作岗位，塑造良好的自身形象，从事相关职业打好基础。</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15</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书法</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本课程其性质属于艺术门类的知识课，同时，又有工具课的特点，作为知识课，其教学目的是通过该课的学习，使学生了解书法艺术的性质、特点：了解书法历史概况；了解主要书体的艺术特点和书写技法；掌握书法美 学的基础理论，鉴赏书法作品的一般原则和方法，以培养感受书法美的敏感，提高书法审美水平。作为工具课，为未来到单位工作打好基础。</w:t>
            </w:r>
          </w:p>
        </w:tc>
        <w:tc>
          <w:tcPr>
            <w:tcW w:w="589"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16</w:t>
            </w:r>
          </w:p>
        </w:tc>
        <w:tc>
          <w:tcPr>
            <w:tcW w:w="708"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中国优秀传统文化</w:t>
            </w:r>
          </w:p>
        </w:tc>
        <w:tc>
          <w:tcPr>
            <w:tcW w:w="7230" w:type="dxa"/>
            <w:noWrap w:val="0"/>
            <w:vAlign w:val="center"/>
          </w:tcPr>
          <w:p>
            <w:pPr>
              <w:ind w:firstLine="420" w:firstLineChars="200"/>
              <w:jc w:val="left"/>
              <w:rPr>
                <w:rFonts w:hint="eastAsia" w:ascii="仿宋" w:hAnsi="仿宋" w:eastAsia="仿宋" w:cs="仿宋"/>
                <w:sz w:val="21"/>
                <w:szCs w:val="21"/>
              </w:rPr>
            </w:pPr>
            <w:r>
              <w:rPr>
                <w:rFonts w:hint="eastAsia" w:ascii="仿宋" w:hAnsi="仿宋" w:eastAsia="仿宋" w:cs="仿宋"/>
                <w:sz w:val="21"/>
                <w:szCs w:val="21"/>
              </w:rPr>
              <w:t>《中华优秀传统文化》课程是面向全校各个专业开设的公共基础选修课。开设本课程的目的是通过学习中华优秀传统文化的基本内容，完善学生的知识结构，加强学生的人文素质教育，弘扬中华传统文化，培养民族自豪感和爱国主义精神，促进学生德技并修、全面发展。本课程以中华优秀传统文化教学为基础和依托，进一步拓展文化素质教学领域的深度与广度，弘扬人文精神与科学精神，提高学生人格修养和政治素养，培育家国情怀。</w:t>
            </w:r>
          </w:p>
        </w:tc>
        <w:tc>
          <w:tcPr>
            <w:tcW w:w="589"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36</w:t>
            </w:r>
          </w:p>
        </w:tc>
      </w:tr>
    </w:tbl>
    <w:p>
      <w:pPr>
        <w:spacing w:line="560" w:lineRule="exact"/>
        <w:jc w:val="both"/>
        <w:textAlignment w:val="baseline"/>
        <w:rPr>
          <w:rFonts w:hint="eastAsia" w:ascii="仿宋" w:hAnsi="仿宋" w:eastAsia="仿宋" w:cs="仿宋"/>
          <w:szCs w:val="32"/>
        </w:rPr>
      </w:pPr>
    </w:p>
    <w:p>
      <w:pPr>
        <w:spacing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lang w:eastAsia="zh-CN"/>
        </w:rPr>
        <w:t>（</w:t>
      </w:r>
      <w:r>
        <w:rPr>
          <w:rFonts w:hint="eastAsia" w:ascii="仿宋" w:hAnsi="仿宋" w:eastAsia="仿宋"/>
          <w:b/>
          <w:color w:val="000000"/>
          <w:sz w:val="24"/>
          <w:szCs w:val="24"/>
          <w:lang w:val="en-US" w:eastAsia="zh-CN"/>
        </w:rPr>
        <w:t>二</w:t>
      </w:r>
      <w:r>
        <w:rPr>
          <w:rFonts w:hint="eastAsia" w:ascii="仿宋" w:hAnsi="仿宋" w:eastAsia="仿宋"/>
          <w:b/>
          <w:color w:val="000000"/>
          <w:sz w:val="24"/>
          <w:szCs w:val="24"/>
          <w:lang w:eastAsia="zh-CN"/>
        </w:rPr>
        <w:t>）</w:t>
      </w:r>
      <w:r>
        <w:rPr>
          <w:rFonts w:hint="eastAsia" w:ascii="仿宋" w:hAnsi="仿宋" w:eastAsia="仿宋"/>
          <w:b/>
          <w:color w:val="000000"/>
          <w:sz w:val="24"/>
          <w:szCs w:val="24"/>
        </w:rPr>
        <w:t>专业（技能）课程</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主要专业（技能）课程设置和要求见下表：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43"/>
        <w:gridCol w:w="682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498"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743"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课程名称</w:t>
            </w:r>
          </w:p>
        </w:tc>
        <w:tc>
          <w:tcPr>
            <w:tcW w:w="6823"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主要教学内容及要求</w:t>
            </w:r>
          </w:p>
        </w:tc>
        <w:tc>
          <w:tcPr>
            <w:tcW w:w="1014" w:type="dxa"/>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trPr>
        <w:tc>
          <w:tcPr>
            <w:tcW w:w="498" w:type="dxa"/>
            <w:noWrap w:val="0"/>
            <w:vAlign w:val="center"/>
          </w:tcPr>
          <w:p>
            <w:pPr>
              <w:jc w:val="center"/>
              <w:rPr>
                <w:rFonts w:ascii="仿宋" w:hAnsi="仿宋" w:eastAsia="仿宋" w:cs="仿宋"/>
                <w:szCs w:val="21"/>
              </w:rPr>
            </w:pPr>
            <w:r>
              <w:rPr>
                <w:rFonts w:hint="eastAsia" w:ascii="仿宋" w:hAnsi="仿宋" w:eastAsia="仿宋" w:cs="仿宋"/>
                <w:sz w:val="21"/>
                <w:szCs w:val="21"/>
              </w:rPr>
              <w:t>1</w:t>
            </w:r>
          </w:p>
        </w:tc>
        <w:tc>
          <w:tcPr>
            <w:tcW w:w="743" w:type="dxa"/>
            <w:noWrap w:val="0"/>
            <w:vAlign w:val="center"/>
          </w:tcPr>
          <w:p>
            <w:pPr>
              <w:jc w:val="center"/>
              <w:rPr>
                <w:rFonts w:ascii="仿宋" w:hAnsi="仿宋" w:eastAsia="仿宋" w:cs="仿宋"/>
                <w:szCs w:val="21"/>
              </w:rPr>
            </w:pPr>
            <w:r>
              <w:rPr>
                <w:rFonts w:hint="eastAsia" w:ascii="仿宋" w:hAnsi="仿宋" w:eastAsia="仿宋" w:cs="仿宋"/>
                <w:sz w:val="21"/>
                <w:szCs w:val="21"/>
                <w:lang w:val="en-US" w:eastAsia="zh-CN"/>
              </w:rPr>
              <w:t>民族</w:t>
            </w:r>
            <w:r>
              <w:rPr>
                <w:rFonts w:hint="eastAsia" w:ascii="仿宋" w:hAnsi="仿宋" w:eastAsia="仿宋" w:cs="仿宋"/>
                <w:sz w:val="21"/>
                <w:szCs w:val="21"/>
              </w:rPr>
              <w:t>民间舞</w:t>
            </w:r>
          </w:p>
        </w:tc>
        <w:tc>
          <w:tcPr>
            <w:tcW w:w="6823" w:type="dxa"/>
            <w:noWrap w:val="0"/>
            <w:vAlign w:val="top"/>
          </w:tcPr>
          <w:p>
            <w:pPr>
              <w:widowControl/>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教学内容：</w:t>
            </w:r>
            <w:r>
              <w:rPr>
                <w:rFonts w:hint="eastAsia" w:ascii="仿宋" w:hAnsi="仿宋" w:eastAsia="仿宋" w:cs="仿宋"/>
                <w:sz w:val="21"/>
                <w:szCs w:val="21"/>
              </w:rPr>
              <w:t>通过民间舞训练使学生基本掌握汉族(</w:t>
            </w:r>
            <w:r>
              <w:rPr>
                <w:rFonts w:hint="eastAsia" w:ascii="宋体" w:hAnsi="宋体" w:eastAsia="宋体" w:cs="宋体"/>
                <w:sz w:val="21"/>
                <w:szCs w:val="21"/>
              </w:rPr>
              <w:t> </w:t>
            </w:r>
            <w:r>
              <w:rPr>
                <w:rFonts w:hint="eastAsia" w:ascii="仿宋" w:hAnsi="仿宋" w:eastAsia="仿宋" w:cs="仿宋"/>
                <w:sz w:val="21"/>
                <w:szCs w:val="21"/>
              </w:rPr>
              <w:t>云南化灯、东北秧歌、安徽花鼓灯、山东鼓子、胶州秧歌)少数民族(藏族维吾尔族、朝鲜族)的基本动律和民俗特点。提高学生身体各部位的协调性。</w:t>
            </w:r>
          </w:p>
          <w:p>
            <w:pPr>
              <w:widowControl/>
              <w:ind w:firstLine="420" w:firstLineChars="200"/>
              <w:jc w:val="left"/>
              <w:textAlignment w:val="baseline"/>
              <w:rPr>
                <w:rFonts w:hint="eastAsia" w:ascii="仿宋" w:hAnsi="仿宋" w:eastAsia="仿宋" w:cs="仿宋"/>
                <w:szCs w:val="21"/>
                <w:lang w:val="en-US" w:eastAsia="zh-CN"/>
              </w:rPr>
            </w:pPr>
            <w:r>
              <w:rPr>
                <w:rFonts w:hint="eastAsia" w:ascii="仿宋" w:hAnsi="仿宋" w:eastAsia="仿宋" w:cs="仿宋"/>
                <w:sz w:val="21"/>
                <w:szCs w:val="21"/>
                <w:lang w:val="en-US" w:eastAsia="zh-CN"/>
              </w:rPr>
              <w:t>要求：</w:t>
            </w:r>
            <w:r>
              <w:rPr>
                <w:rFonts w:hint="eastAsia" w:ascii="仿宋" w:hAnsi="仿宋" w:eastAsia="仿宋" w:cs="仿宋"/>
                <w:sz w:val="21"/>
                <w:szCs w:val="21"/>
              </w:rPr>
              <w:t>（1）具备对我国民族、民间舞蹈的认知、分析、基本掌握汉族(云南花灯、东鉴赏和表现能力，北秧歌、安徽花鼓灯、山东鼓</w:t>
            </w:r>
            <w:r>
              <w:rPr>
                <w:rFonts w:hint="eastAsia" w:ascii="仿宋" w:hAnsi="仿宋" w:eastAsia="仿宋" w:cs="仿宋"/>
                <w:sz w:val="21"/>
                <w:szCs w:val="21"/>
                <w:lang w:eastAsia="zh-CN"/>
              </w:rPr>
              <w:t>；</w:t>
            </w:r>
            <w:r>
              <w:rPr>
                <w:rFonts w:hint="eastAsia" w:ascii="仿宋" w:hAnsi="仿宋" w:eastAsia="仿宋" w:cs="仿宋"/>
                <w:sz w:val="21"/>
                <w:szCs w:val="21"/>
              </w:rPr>
              <w:t>（2）培养对我国民族舞蹈文化的感情和民族</w:t>
            </w:r>
            <w:r>
              <w:rPr>
                <w:rFonts w:hint="eastAsia" w:ascii="仿宋" w:hAnsi="仿宋" w:eastAsia="仿宋" w:cs="仿宋"/>
                <w:sz w:val="21"/>
                <w:szCs w:val="21"/>
                <w:lang w:eastAsia="zh-CN"/>
              </w:rPr>
              <w:t>；</w:t>
            </w:r>
            <w:r>
              <w:rPr>
                <w:rFonts w:hint="eastAsia" w:ascii="仿宋" w:hAnsi="仿宋" w:eastAsia="仿宋" w:cs="仿宋"/>
                <w:sz w:val="21"/>
                <w:szCs w:val="21"/>
              </w:rPr>
              <w:t>（3）掌握初步的各民族风格</w:t>
            </w:r>
            <w:r>
              <w:rPr>
                <w:rFonts w:hint="eastAsia" w:ascii="仿宋" w:hAnsi="仿宋" w:eastAsia="仿宋" w:cs="仿宋"/>
                <w:sz w:val="21"/>
                <w:szCs w:val="21"/>
                <w:lang w:eastAsia="zh-CN"/>
              </w:rPr>
              <w:t>。</w:t>
            </w:r>
          </w:p>
        </w:tc>
        <w:tc>
          <w:tcPr>
            <w:tcW w:w="1014" w:type="dxa"/>
            <w:noWrap w:val="0"/>
            <w:vAlign w:val="center"/>
          </w:tcPr>
          <w:p>
            <w:pPr>
              <w:jc w:val="center"/>
              <w:rPr>
                <w:rFonts w:hint="default" w:ascii="仿宋" w:hAnsi="仿宋" w:eastAsia="仿宋" w:cs="仿宋"/>
                <w:szCs w:val="21"/>
                <w:lang w:val="en-US" w:eastAsia="zh-CN"/>
              </w:rPr>
            </w:pPr>
            <w:r>
              <w:rPr>
                <w:rFonts w:hint="eastAsia" w:ascii="仿宋" w:hAnsi="仿宋" w:eastAsia="仿宋" w:cs="仿宋"/>
                <w:sz w:val="21"/>
                <w:szCs w:val="21"/>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98"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74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rPr>
              <w:t>古典舞</w:t>
            </w:r>
            <w:r>
              <w:rPr>
                <w:rFonts w:hint="eastAsia" w:ascii="仿宋" w:hAnsi="仿宋" w:eastAsia="仿宋" w:cs="仿宋"/>
                <w:sz w:val="21"/>
                <w:szCs w:val="21"/>
                <w:lang w:val="en-US" w:eastAsia="zh-CN"/>
              </w:rPr>
              <w:t>身韵</w:t>
            </w:r>
          </w:p>
        </w:tc>
        <w:tc>
          <w:tcPr>
            <w:tcW w:w="6823" w:type="dxa"/>
            <w:noWrap w:val="0"/>
            <w:vAlign w:val="top"/>
          </w:tcPr>
          <w:p>
            <w:pPr>
              <w:widowControl/>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教学内容：</w:t>
            </w:r>
            <w:r>
              <w:rPr>
                <w:rFonts w:hint="eastAsia" w:ascii="仿宋" w:hAnsi="仿宋" w:eastAsia="仿宋" w:cs="仿宋"/>
                <w:sz w:val="21"/>
                <w:szCs w:val="21"/>
              </w:rPr>
              <w:t>本课程是本专业学生基础课程。通过教学，使学生基本解决身体的柔软度与协调，初步了解古典舞开、绷、直立的训练方法及古典舞技术技巧的运用，为今后的剧目学习打下基础。</w:t>
            </w:r>
          </w:p>
          <w:p>
            <w:pPr>
              <w:widowControl/>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要求：（1）具有运用基本舞蹈知识，理性认知、分析、鉴赏和表现舞蹈的能力；（2）为继续学习专业奠定基础能力。</w:t>
            </w:r>
          </w:p>
        </w:tc>
        <w:tc>
          <w:tcPr>
            <w:tcW w:w="1014"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498"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743"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毯技</w:t>
            </w:r>
          </w:p>
        </w:tc>
        <w:tc>
          <w:tcPr>
            <w:tcW w:w="6823" w:type="dxa"/>
            <w:noWrap w:val="0"/>
            <w:vAlign w:val="top"/>
          </w:tcPr>
          <w:p>
            <w:pPr>
              <w:widowControl/>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教学内容：</w:t>
            </w:r>
            <w:r>
              <w:rPr>
                <w:rFonts w:hint="eastAsia" w:ascii="仿宋" w:hAnsi="仿宋" w:eastAsia="仿宋" w:cs="仿宋"/>
                <w:sz w:val="21"/>
                <w:szCs w:val="21"/>
              </w:rPr>
              <w:t>通过毯子功训练，强化学生的身体素质，腿、腰等部位的软度、力度和控制能力，掌握腿功、腰功的基本技巧动作。并使学生了解“跟斗的基本要领，掌握定的“跟斗”技巧。</w:t>
            </w:r>
          </w:p>
          <w:p>
            <w:pPr>
              <w:widowControl/>
              <w:ind w:firstLine="420" w:firstLineChars="200"/>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要求：</w:t>
            </w:r>
            <w:r>
              <w:rPr>
                <w:rFonts w:hint="eastAsia" w:ascii="仿宋" w:hAnsi="仿宋" w:eastAsia="仿宋" w:cs="仿宋"/>
                <w:sz w:val="21"/>
                <w:szCs w:val="21"/>
              </w:rPr>
              <w:t>（1）正确掌握所学舞蹈的表演技法;(2)具有运用所学舞蹈知识表演不同作品的能</w:t>
            </w:r>
            <w:r>
              <w:rPr>
                <w:rFonts w:hint="eastAsia" w:ascii="仿宋" w:hAnsi="仿宋" w:eastAsia="仿宋" w:cs="仿宋"/>
                <w:sz w:val="21"/>
                <w:szCs w:val="21"/>
                <w:lang w:eastAsia="zh-CN"/>
              </w:rPr>
              <w:t>；</w:t>
            </w:r>
            <w:r>
              <w:rPr>
                <w:rFonts w:hint="eastAsia" w:ascii="仿宋" w:hAnsi="仿宋" w:eastAsia="仿宋" w:cs="仿宋"/>
                <w:sz w:val="21"/>
                <w:szCs w:val="21"/>
              </w:rPr>
              <w:t>(3)具备一定水平的舞蹈表现能力</w:t>
            </w:r>
            <w:r>
              <w:rPr>
                <w:rFonts w:hint="eastAsia" w:ascii="仿宋" w:hAnsi="仿宋" w:eastAsia="仿宋" w:cs="仿宋"/>
                <w:sz w:val="21"/>
                <w:szCs w:val="21"/>
                <w:lang w:eastAsia="zh-CN"/>
              </w:rPr>
              <w:t>。</w:t>
            </w:r>
          </w:p>
        </w:tc>
        <w:tc>
          <w:tcPr>
            <w:tcW w:w="1014"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498"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743"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技巧</w:t>
            </w:r>
          </w:p>
        </w:tc>
        <w:tc>
          <w:tcPr>
            <w:tcW w:w="6823" w:type="dxa"/>
            <w:noWrap w:val="0"/>
            <w:vAlign w:val="top"/>
          </w:tcPr>
          <w:p>
            <w:pPr>
              <w:widowControl/>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教学内容：</w:t>
            </w:r>
            <w:r>
              <w:rPr>
                <w:rFonts w:hint="eastAsia" w:ascii="仿宋" w:hAnsi="仿宋" w:eastAsia="仿宋" w:cs="仿宋"/>
                <w:sz w:val="21"/>
                <w:szCs w:val="21"/>
              </w:rPr>
              <w:t>通过技巧课教学使学生把握住舞蹈技巧“高、飘、稳、准”的技术。为舞蹈表演中的技巧打坚实的基础。</w:t>
            </w:r>
          </w:p>
          <w:p>
            <w:pPr>
              <w:widowControl/>
              <w:ind w:firstLine="420" w:firstLineChars="200"/>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要求：</w:t>
            </w:r>
            <w:r>
              <w:rPr>
                <w:rFonts w:hint="eastAsia" w:ascii="仿宋" w:hAnsi="仿宋" w:eastAsia="仿宋" w:cs="仿宋"/>
                <w:sz w:val="21"/>
                <w:szCs w:val="21"/>
              </w:rPr>
              <w:t>（1）了解科学的跟头方法，具有正确运用呼吸的能力;（2）具备定水平的技术能力与舞蹈表现能力</w:t>
            </w:r>
            <w:r>
              <w:rPr>
                <w:rFonts w:hint="eastAsia" w:ascii="仿宋" w:hAnsi="仿宋" w:eastAsia="仿宋" w:cs="仿宋"/>
                <w:sz w:val="21"/>
                <w:szCs w:val="21"/>
                <w:lang w:eastAsia="zh-CN"/>
              </w:rPr>
              <w:t>。</w:t>
            </w:r>
          </w:p>
        </w:tc>
        <w:tc>
          <w:tcPr>
            <w:tcW w:w="1014"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498"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743" w:type="dxa"/>
            <w:noWrap w:val="0"/>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剧目</w:t>
            </w:r>
          </w:p>
        </w:tc>
        <w:tc>
          <w:tcPr>
            <w:tcW w:w="6823" w:type="dxa"/>
            <w:noWrap w:val="0"/>
            <w:vAlign w:val="top"/>
          </w:tcPr>
          <w:p>
            <w:pPr>
              <w:widowControl/>
              <w:ind w:firstLine="420" w:firstLineChars="200"/>
              <w:jc w:val="left"/>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教学内容：</w:t>
            </w:r>
            <w:r>
              <w:rPr>
                <w:rFonts w:hint="eastAsia" w:ascii="仿宋" w:hAnsi="仿宋" w:eastAsia="仿宋" w:cs="仿宋"/>
                <w:sz w:val="21"/>
                <w:szCs w:val="21"/>
              </w:rPr>
              <w:t>通过剧目课教学，使把杆基训、民间舞、技巧、毯技专业基础课的知识和技能通过剧目进行合成，培养和提高学生的综合表演能力与舞台感</w:t>
            </w:r>
            <w:r>
              <w:rPr>
                <w:rFonts w:hint="eastAsia" w:ascii="仿宋" w:hAnsi="仿宋" w:eastAsia="仿宋" w:cs="仿宋"/>
                <w:sz w:val="21"/>
                <w:szCs w:val="21"/>
                <w:lang w:eastAsia="zh-CN"/>
              </w:rPr>
              <w:t>。</w:t>
            </w:r>
          </w:p>
          <w:p>
            <w:pPr>
              <w:widowControl/>
              <w:ind w:firstLine="420" w:firstLineChars="200"/>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要求：</w:t>
            </w:r>
            <w:r>
              <w:rPr>
                <w:rFonts w:hint="eastAsia" w:ascii="仿宋" w:hAnsi="仿宋" w:eastAsia="仿宋" w:cs="仿宋"/>
                <w:sz w:val="21"/>
                <w:szCs w:val="21"/>
              </w:rPr>
              <w:t>（1）正确掌握所学舞蹈的表演技法;</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rPr>
              <w:t>具有运用所学舞蹈知识表演不同作品的能</w:t>
            </w:r>
            <w:r>
              <w:rPr>
                <w:rFonts w:hint="eastAsia" w:ascii="仿宋" w:hAnsi="仿宋" w:eastAsia="仿宋" w:cs="仿宋"/>
                <w:sz w:val="21"/>
                <w:szCs w:val="21"/>
                <w:lang w:eastAsia="zh-CN"/>
              </w:rPr>
              <w:t>；</w:t>
            </w:r>
            <w:r>
              <w:rPr>
                <w:rFonts w:hint="eastAsia" w:ascii="仿宋" w:hAnsi="仿宋" w:eastAsia="仿宋" w:cs="仿宋"/>
                <w:sz w:val="21"/>
                <w:szCs w:val="21"/>
              </w:rPr>
              <w:t>（3）具备一定水平的舞蹈表现能力</w:t>
            </w:r>
            <w:r>
              <w:rPr>
                <w:rFonts w:hint="eastAsia" w:ascii="仿宋" w:hAnsi="仿宋" w:eastAsia="仿宋" w:cs="仿宋"/>
                <w:sz w:val="21"/>
                <w:szCs w:val="21"/>
                <w:lang w:eastAsia="zh-CN"/>
              </w:rPr>
              <w:t>。</w:t>
            </w:r>
          </w:p>
        </w:tc>
        <w:tc>
          <w:tcPr>
            <w:tcW w:w="1014"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498"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743"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舞蹈编排方法</w:t>
            </w:r>
          </w:p>
        </w:tc>
        <w:tc>
          <w:tcPr>
            <w:tcW w:w="6823" w:type="dxa"/>
            <w:noWrap w:val="0"/>
            <w:vAlign w:val="top"/>
          </w:tcPr>
          <w:p>
            <w:pPr>
              <w:widowControl/>
              <w:ind w:firstLine="420" w:firstLineChars="200"/>
              <w:jc w:val="left"/>
              <w:textAlignment w:val="baseline"/>
              <w:rPr>
                <w:rFonts w:hint="eastAsia" w:ascii="仿宋" w:hAnsi="仿宋" w:eastAsia="仿宋" w:cs="仿宋"/>
                <w:sz w:val="21"/>
                <w:szCs w:val="21"/>
                <w:lang w:eastAsia="zh-CN"/>
              </w:rPr>
            </w:pPr>
            <w:r>
              <w:rPr>
                <w:rFonts w:hint="eastAsia" w:ascii="仿宋" w:hAnsi="仿宋" w:eastAsia="仿宋" w:cs="仿宋"/>
                <w:sz w:val="21"/>
                <w:szCs w:val="21"/>
                <w:lang w:val="en-US" w:eastAsia="zh-CN"/>
              </w:rPr>
              <w:t>教学内容：</w:t>
            </w:r>
            <w:r>
              <w:rPr>
                <w:rFonts w:hint="eastAsia" w:ascii="仿宋" w:hAnsi="仿宋" w:eastAsia="仿宋" w:cs="仿宋"/>
                <w:sz w:val="21"/>
                <w:szCs w:val="21"/>
              </w:rPr>
              <w:t>通过本课程的学习，使学生掌握舞蹈创编的基础理论知识和专业技能，并养成对生活细腻的观察能力，学会从生活中找寻，并发觉舞蹈的题材与创作源泉。体会艺术源于生活，并高于生活的真谛。挖掘人的内在“创造力”，培养丰富的想象力，从而为能独立从事舞蹈的创作、导演和教育工作的复合型人才打下基础。</w:t>
            </w:r>
          </w:p>
          <w:p>
            <w:pPr>
              <w:widowControl/>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val="en-US" w:eastAsia="zh-CN"/>
              </w:rPr>
              <w:t>要求：</w:t>
            </w:r>
            <w:r>
              <w:rPr>
                <w:rFonts w:hint="eastAsia" w:ascii="仿宋" w:hAnsi="仿宋" w:eastAsia="仿宋" w:cs="仿宋"/>
                <w:sz w:val="21"/>
                <w:szCs w:val="21"/>
              </w:rPr>
              <w:t>（1）根据高等师范院校舞蹈学专业本科的培养目标，舞蹈教学的规律特点及学生的实际接受水平，本课程教学方法主要采取理论解、作品观摩、指导实践三结合的方法。</w:t>
            </w:r>
          </w:p>
          <w:p>
            <w:pPr>
              <w:widowControl/>
              <w:ind w:firstLine="420" w:firstLineChars="200"/>
              <w:jc w:val="left"/>
              <w:textAlignment w:val="baseline"/>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w:t>
            </w:r>
            <w:r>
              <w:rPr>
                <w:rFonts w:hint="eastAsia" w:ascii="仿宋" w:hAnsi="仿宋" w:eastAsia="仿宋" w:cs="仿宋"/>
                <w:sz w:val="21"/>
                <w:szCs w:val="21"/>
              </w:rPr>
              <w:t>理论与实践创作的有效结合，使学生在创作中逐渐形成对舞蹈编排能力的养成与提高。</w:t>
            </w:r>
          </w:p>
          <w:p>
            <w:pPr>
              <w:widowControl/>
              <w:ind w:firstLine="420" w:firstLineChars="200"/>
              <w:jc w:val="left"/>
              <w:textAlignment w:val="baseline"/>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w:t>
            </w:r>
            <w:r>
              <w:rPr>
                <w:rFonts w:hint="eastAsia" w:ascii="仿宋" w:hAnsi="仿宋" w:eastAsia="仿宋" w:cs="仿宋"/>
                <w:sz w:val="21"/>
                <w:szCs w:val="21"/>
              </w:rPr>
              <w:t>通过舞蹈创编课程的学习，使学生掌握基本的舞蹈创作和编排知识；能够组织排练和编创一定的舞蹈，为今后的舞蹈创作、排练、表演、教学等服务。</w:t>
            </w:r>
          </w:p>
        </w:tc>
        <w:tc>
          <w:tcPr>
            <w:tcW w:w="1014" w:type="dxa"/>
            <w:noWrap w:val="0"/>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r>
    </w:tbl>
    <w:p>
      <w:pPr>
        <w:spacing w:line="360" w:lineRule="auto"/>
        <w:jc w:val="both"/>
        <w:rPr>
          <w:rFonts w:hint="eastAsia" w:ascii="仿宋" w:hAnsi="仿宋" w:eastAsia="仿宋"/>
          <w:color w:val="000000"/>
          <w:sz w:val="24"/>
          <w:szCs w:val="24"/>
        </w:rPr>
      </w:pPr>
    </w:p>
    <w:p>
      <w:pPr>
        <w:pStyle w:val="2"/>
        <w:ind w:firstLine="640"/>
      </w:pPr>
      <w:r>
        <w:rPr>
          <w:rFonts w:hint="eastAsia"/>
        </w:rPr>
        <w:t>七、教学进程总体安排</w:t>
      </w:r>
    </w:p>
    <w:p>
      <w:pPr>
        <w:spacing w:line="560" w:lineRule="exact"/>
        <w:jc w:val="center"/>
        <w:textAlignment w:val="baseline"/>
        <w:rPr>
          <w:rFonts w:ascii="仿宋" w:hAnsi="仿宋" w:eastAsia="仿宋" w:cs="仿宋"/>
          <w:szCs w:val="32"/>
        </w:rPr>
      </w:pPr>
      <w:r>
        <w:rPr>
          <w:rFonts w:hint="eastAsia" w:ascii="仿宋" w:hAnsi="仿宋" w:eastAsia="仿宋" w:cs="仿宋"/>
          <w:b w:val="0"/>
          <w:bCs w:val="0"/>
          <w:szCs w:val="32"/>
        </w:rPr>
        <w:t>舞蹈表演专业教学进程计划表</w:t>
      </w:r>
    </w:p>
    <w:tbl>
      <w:tblPr>
        <w:tblStyle w:val="8"/>
        <w:tblW w:w="9844" w:type="dxa"/>
        <w:jc w:val="center"/>
        <w:tblLayout w:type="fixed"/>
        <w:tblCellMar>
          <w:top w:w="0" w:type="dxa"/>
          <w:left w:w="0" w:type="dxa"/>
          <w:bottom w:w="0" w:type="dxa"/>
          <w:right w:w="0" w:type="dxa"/>
        </w:tblCellMar>
      </w:tblPr>
      <w:tblGrid>
        <w:gridCol w:w="337"/>
        <w:gridCol w:w="362"/>
        <w:gridCol w:w="283"/>
        <w:gridCol w:w="12"/>
        <w:gridCol w:w="379"/>
        <w:gridCol w:w="1662"/>
        <w:gridCol w:w="549"/>
        <w:gridCol w:w="549"/>
        <w:gridCol w:w="554"/>
        <w:gridCol w:w="430"/>
        <w:gridCol w:w="572"/>
        <w:gridCol w:w="570"/>
        <w:gridCol w:w="535"/>
        <w:gridCol w:w="567"/>
        <w:gridCol w:w="709"/>
        <w:gridCol w:w="567"/>
        <w:gridCol w:w="425"/>
        <w:gridCol w:w="425"/>
        <w:gridCol w:w="357"/>
      </w:tblGrid>
      <w:tr>
        <w:tblPrEx>
          <w:tblCellMar>
            <w:top w:w="0" w:type="dxa"/>
            <w:left w:w="0" w:type="dxa"/>
            <w:bottom w:w="0" w:type="dxa"/>
            <w:right w:w="0" w:type="dxa"/>
          </w:tblCellMar>
        </w:tblPrEx>
        <w:trPr>
          <w:trHeight w:val="454" w:hRule="atLeast"/>
          <w:jc w:val="center"/>
        </w:trPr>
        <w:tc>
          <w:tcPr>
            <w:tcW w:w="3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课</w:t>
            </w:r>
          </w:p>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程</w:t>
            </w:r>
          </w:p>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类</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别</w:t>
            </w:r>
          </w:p>
        </w:tc>
        <w:tc>
          <w:tcPr>
            <w:tcW w:w="3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课</w:t>
            </w:r>
          </w:p>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程</w:t>
            </w:r>
          </w:p>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性</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质</w:t>
            </w:r>
          </w:p>
        </w:tc>
        <w:tc>
          <w:tcPr>
            <w:tcW w:w="295"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序</w:t>
            </w:r>
          </w:p>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号</w:t>
            </w:r>
          </w:p>
        </w:tc>
        <w:tc>
          <w:tcPr>
            <w:tcW w:w="2041"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课程名称</w:t>
            </w:r>
          </w:p>
        </w:tc>
        <w:tc>
          <w:tcPr>
            <w:tcW w:w="1652"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学时数</w:t>
            </w:r>
          </w:p>
        </w:tc>
        <w:tc>
          <w:tcPr>
            <w:tcW w:w="4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学分</w:t>
            </w:r>
          </w:p>
        </w:tc>
        <w:tc>
          <w:tcPr>
            <w:tcW w:w="35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按学年及学期分配</w:t>
            </w:r>
          </w:p>
        </w:tc>
        <w:tc>
          <w:tcPr>
            <w:tcW w:w="850"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考核方式</w:t>
            </w:r>
          </w:p>
        </w:tc>
        <w:tc>
          <w:tcPr>
            <w:tcW w:w="3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所占比例</w:t>
            </w:r>
          </w:p>
        </w:tc>
      </w:tr>
      <w:tr>
        <w:tblPrEx>
          <w:tblCellMar>
            <w:top w:w="0" w:type="dxa"/>
            <w:left w:w="0" w:type="dxa"/>
            <w:bottom w:w="0" w:type="dxa"/>
            <w:right w:w="0" w:type="dxa"/>
          </w:tblCellMar>
        </w:tblPrEx>
        <w:trPr>
          <w:trHeight w:val="454"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9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04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总学时</w:t>
            </w:r>
          </w:p>
        </w:tc>
        <w:tc>
          <w:tcPr>
            <w:tcW w:w="5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理论</w:t>
            </w:r>
          </w:p>
        </w:tc>
        <w:tc>
          <w:tcPr>
            <w:tcW w:w="55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实践</w:t>
            </w:r>
          </w:p>
        </w:tc>
        <w:tc>
          <w:tcPr>
            <w:tcW w:w="4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114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一学年</w:t>
            </w:r>
          </w:p>
        </w:tc>
        <w:tc>
          <w:tcPr>
            <w:tcW w:w="1102" w:type="dxa"/>
            <w:gridSpan w:val="2"/>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二学年</w:t>
            </w:r>
          </w:p>
        </w:tc>
        <w:tc>
          <w:tcPr>
            <w:tcW w:w="12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三学年</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w:t>
            </w:r>
          </w:p>
        </w:tc>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考查</w:t>
            </w:r>
          </w:p>
        </w:tc>
        <w:tc>
          <w:tcPr>
            <w:tcW w:w="3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454"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9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04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r>
              <w:rPr>
                <w:rStyle w:val="21"/>
                <w:rFonts w:hint="default" w:ascii="仿宋" w:hAnsi="仿宋" w:eastAsia="仿宋" w:cs="仿宋"/>
                <w:sz w:val="18"/>
                <w:szCs w:val="18"/>
                <w:lang w:bidi="ar"/>
              </w:rPr>
              <w:t>学期</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r>
              <w:rPr>
                <w:rStyle w:val="21"/>
                <w:rFonts w:hint="default" w:ascii="仿宋" w:hAnsi="仿宋" w:eastAsia="仿宋" w:cs="仿宋"/>
                <w:sz w:val="18"/>
                <w:szCs w:val="18"/>
                <w:lang w:bidi="ar"/>
              </w:rPr>
              <w:t>学期</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r>
              <w:rPr>
                <w:rStyle w:val="21"/>
                <w:rFonts w:hint="default" w:ascii="仿宋" w:hAnsi="仿宋" w:eastAsia="仿宋" w:cs="仿宋"/>
                <w:sz w:val="18"/>
                <w:szCs w:val="18"/>
                <w:lang w:bidi="ar"/>
              </w:rPr>
              <w:t>学期</w:t>
            </w:r>
          </w:p>
        </w:tc>
        <w:tc>
          <w:tcPr>
            <w:tcW w:w="567"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r>
              <w:rPr>
                <w:rStyle w:val="21"/>
                <w:rFonts w:hint="default" w:ascii="仿宋" w:hAnsi="仿宋" w:eastAsia="仿宋" w:cs="仿宋"/>
                <w:sz w:val="18"/>
                <w:szCs w:val="18"/>
                <w:lang w:bidi="ar"/>
              </w:rPr>
              <w:t>学期</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r>
              <w:rPr>
                <w:rStyle w:val="21"/>
                <w:rFonts w:hint="default" w:ascii="仿宋" w:hAnsi="仿宋" w:eastAsia="仿宋" w:cs="仿宋"/>
                <w:sz w:val="18"/>
                <w:szCs w:val="18"/>
                <w:lang w:bidi="ar"/>
              </w:rPr>
              <w:t>学期</w:t>
            </w:r>
          </w:p>
        </w:tc>
        <w:tc>
          <w:tcPr>
            <w:tcW w:w="567"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r>
              <w:rPr>
                <w:rStyle w:val="21"/>
                <w:rFonts w:hint="default" w:ascii="仿宋" w:hAnsi="仿宋" w:eastAsia="仿宋" w:cs="仿宋"/>
                <w:sz w:val="18"/>
                <w:szCs w:val="18"/>
                <w:lang w:bidi="ar"/>
              </w:rPr>
              <w:t>学期</w:t>
            </w:r>
          </w:p>
        </w:tc>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454"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95"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041"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5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r>
              <w:rPr>
                <w:rStyle w:val="21"/>
                <w:rFonts w:hint="default" w:ascii="仿宋" w:hAnsi="仿宋" w:eastAsia="仿宋" w:cs="仿宋"/>
                <w:sz w:val="18"/>
                <w:szCs w:val="18"/>
                <w:lang w:bidi="ar"/>
              </w:rPr>
              <w:t>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r>
              <w:rPr>
                <w:rStyle w:val="21"/>
                <w:rFonts w:hint="default" w:ascii="仿宋" w:hAnsi="仿宋" w:eastAsia="仿宋" w:cs="仿宋"/>
                <w:sz w:val="18"/>
                <w:szCs w:val="18"/>
                <w:lang w:bidi="ar"/>
              </w:rPr>
              <w:t>周</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r>
              <w:rPr>
                <w:rStyle w:val="21"/>
                <w:rFonts w:hint="default" w:ascii="仿宋" w:hAnsi="仿宋" w:eastAsia="仿宋" w:cs="仿宋"/>
                <w:sz w:val="18"/>
                <w:szCs w:val="18"/>
                <w:lang w:bidi="ar"/>
              </w:rPr>
              <w:t>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r>
              <w:rPr>
                <w:rStyle w:val="21"/>
                <w:rFonts w:hint="default" w:ascii="仿宋" w:hAnsi="仿宋" w:eastAsia="仿宋" w:cs="仿宋"/>
                <w:sz w:val="18"/>
                <w:szCs w:val="18"/>
                <w:lang w:bidi="ar"/>
              </w:rPr>
              <w:t>周</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r>
              <w:rPr>
                <w:rStyle w:val="21"/>
                <w:rFonts w:hint="default" w:ascii="仿宋" w:hAnsi="仿宋" w:eastAsia="仿宋" w:cs="仿宋"/>
                <w:sz w:val="18"/>
                <w:szCs w:val="18"/>
                <w:lang w:bidi="ar"/>
              </w:rPr>
              <w:t>周</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r>
              <w:rPr>
                <w:rStyle w:val="21"/>
                <w:rFonts w:hint="default" w:ascii="仿宋" w:hAnsi="仿宋" w:eastAsia="仿宋" w:cs="仿宋"/>
                <w:sz w:val="18"/>
                <w:szCs w:val="18"/>
                <w:lang w:bidi="ar"/>
              </w:rPr>
              <w:t>周</w:t>
            </w:r>
          </w:p>
        </w:tc>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公共基础课程模块</w:t>
            </w:r>
          </w:p>
        </w:tc>
        <w:tc>
          <w:tcPr>
            <w:tcW w:w="36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必修课程</w:t>
            </w: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379"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思想政治</w:t>
            </w:r>
          </w:p>
        </w:tc>
        <w:tc>
          <w:tcPr>
            <w:tcW w:w="16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中国特色社会主义</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6</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35.5％</w:t>
            </w: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7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16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心理健康与职业生涯</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34</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37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16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哲学与人生</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32</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79"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166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职业道德与法治</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6</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语文</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144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120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8</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英语</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144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124</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8</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数学</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144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144</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8</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体育与健康</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144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144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8</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9</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信息技术</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72</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72</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4</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历史</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72</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72</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4</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25" w:type="dxa"/>
            <w:tcBorders>
              <w:top w:val="nil"/>
              <w:left w:val="nil"/>
              <w:bottom w:val="nil"/>
              <w:right w:val="nil"/>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公共艺术（美术篇）</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公共艺术（音乐篇）</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restart"/>
            <w:tcBorders>
              <w:top w:val="single" w:color="000000" w:sz="4" w:space="0"/>
              <w:left w:val="single" w:color="000000" w:sz="4" w:space="0"/>
              <w:right w:val="single" w:color="000000" w:sz="4" w:space="0"/>
            </w:tcBorders>
            <w:tcMar>
              <w:top w:w="15" w:type="dxa"/>
              <w:left w:w="15" w:type="dxa"/>
              <w:right w:w="15" w:type="dxa"/>
            </w:tcMar>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选修课程</w:t>
            </w: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劳动教育</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9</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9</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社会主义核心价值观</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nil"/>
              <w:left w:val="nil"/>
              <w:bottom w:val="nil"/>
              <w:right w:val="nil"/>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贵州省生态文明教育读本</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普通话</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17</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书法</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12</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18</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中国优秀传统文化</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36</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2</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19</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安全教育</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18</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20</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kern w:val="0"/>
                <w:sz w:val="18"/>
                <w:szCs w:val="18"/>
              </w:rPr>
            </w:pPr>
            <w:r>
              <w:rPr>
                <w:rStyle w:val="23"/>
                <w:rFonts w:hint="eastAsia" w:ascii="仿宋" w:hAnsi="仿宋" w:eastAsia="仿宋" w:cs="仿宋"/>
                <w:color w:val="000000"/>
                <w:kern w:val="0"/>
                <w:sz w:val="18"/>
                <w:szCs w:val="18"/>
              </w:rPr>
              <w:t>班会</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72</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72</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4</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1</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ascii="仿宋" w:hAnsi="仿宋" w:eastAsia="仿宋" w:cs="仿宋"/>
                <w:color w:val="000000"/>
                <w:kern w:val="0"/>
                <w:sz w:val="18"/>
                <w:szCs w:val="18"/>
              </w:rPr>
            </w:pPr>
            <w:r>
              <w:rPr>
                <w:rFonts w:ascii="仿宋" w:hAnsi="仿宋" w:eastAsia="仿宋" w:cs="仿宋"/>
                <w:color w:val="000000"/>
                <w:kern w:val="0"/>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698" w:type="dxa"/>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lang w:bidi="ar"/>
              </w:rPr>
              <w:t>小计</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1170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823</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347</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65</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19</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19</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15</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b/>
                <w:kern w:val="0"/>
                <w:sz w:val="18"/>
                <w:szCs w:val="18"/>
              </w:rPr>
            </w:pPr>
            <w:r>
              <w:rPr>
                <w:rStyle w:val="23"/>
                <w:rFonts w:ascii="仿宋" w:hAnsi="仿宋" w:eastAsia="仿宋" w:cs="仿宋"/>
                <w:b/>
                <w:kern w:val="0"/>
                <w:sz w:val="18"/>
                <w:szCs w:val="18"/>
              </w:rPr>
              <w:t>12</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专业课程</w:t>
            </w:r>
          </w:p>
        </w:tc>
        <w:tc>
          <w:tcPr>
            <w:tcW w:w="362"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专业基础课程</w:t>
            </w: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pStyle w:val="22"/>
              <w:spacing w:before="51"/>
              <w:ind w:left="104"/>
              <w:jc w:val="center"/>
              <w:textAlignment w:val="baseline"/>
              <w:rPr>
                <w:rFonts w:ascii="仿宋" w:hAnsi="仿宋" w:eastAsia="仿宋" w:cs="仿宋"/>
                <w:color w:val="000000"/>
                <w:sz w:val="18"/>
                <w:szCs w:val="18"/>
                <w:lang w:val="en-US"/>
              </w:rPr>
            </w:pPr>
            <w:r>
              <w:rPr>
                <w:rFonts w:hint="eastAsia" w:ascii="仿宋" w:hAnsi="仿宋" w:eastAsia="仿宋" w:cs="仿宋"/>
                <w:color w:val="231F20"/>
                <w:sz w:val="18"/>
                <w:szCs w:val="18"/>
                <w:lang w:val="en-US"/>
              </w:rPr>
              <w:t>视唱练耳</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30％</w:t>
            </w: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22</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pStyle w:val="22"/>
              <w:spacing w:before="51"/>
              <w:ind w:left="104"/>
              <w:jc w:val="center"/>
              <w:textAlignment w:val="baseline"/>
              <w:rPr>
                <w:rFonts w:ascii="仿宋" w:hAnsi="仿宋" w:eastAsia="仿宋" w:cs="仿宋"/>
                <w:color w:val="000000"/>
                <w:sz w:val="18"/>
                <w:szCs w:val="18"/>
                <w:lang w:val="en-US"/>
              </w:rPr>
            </w:pPr>
            <w:r>
              <w:rPr>
                <w:rFonts w:hint="eastAsia" w:ascii="仿宋" w:hAnsi="仿宋" w:eastAsia="仿宋" w:cs="仿宋"/>
                <w:color w:val="231F20"/>
                <w:sz w:val="18"/>
                <w:szCs w:val="18"/>
                <w:lang w:val="en-US"/>
              </w:rPr>
              <w:t>乐理</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b/>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23</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pStyle w:val="22"/>
              <w:spacing w:before="51"/>
              <w:ind w:left="104"/>
              <w:jc w:val="center"/>
              <w:textAlignment w:val="baseline"/>
              <w:rPr>
                <w:rFonts w:ascii="仿宋" w:hAnsi="仿宋" w:eastAsia="仿宋" w:cs="仿宋"/>
                <w:color w:val="000000"/>
                <w:sz w:val="18"/>
                <w:szCs w:val="18"/>
                <w:lang w:val="en-US"/>
              </w:rPr>
            </w:pPr>
            <w:r>
              <w:rPr>
                <w:rFonts w:hint="eastAsia" w:ascii="仿宋" w:hAnsi="仿宋" w:eastAsia="仿宋" w:cs="仿宋"/>
                <w:color w:val="231F20"/>
                <w:sz w:val="18"/>
                <w:szCs w:val="18"/>
                <w:lang w:val="en-US"/>
              </w:rPr>
              <w:t>舞蹈史</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50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pStyle w:val="22"/>
              <w:spacing w:before="51"/>
              <w:ind w:left="104"/>
              <w:jc w:val="center"/>
              <w:textAlignment w:val="baseline"/>
              <w:rPr>
                <w:rFonts w:ascii="仿宋" w:hAnsi="仿宋" w:eastAsia="仿宋" w:cs="仿宋"/>
                <w:color w:val="000000"/>
                <w:sz w:val="18"/>
                <w:szCs w:val="18"/>
                <w:lang w:val="en-US"/>
              </w:rPr>
            </w:pPr>
            <w:r>
              <w:rPr>
                <w:rFonts w:hint="eastAsia" w:ascii="仿宋" w:hAnsi="仿宋" w:eastAsia="仿宋" w:cs="仿宋"/>
                <w:color w:val="231F20"/>
                <w:sz w:val="18"/>
                <w:szCs w:val="18"/>
                <w:lang w:val="en-US"/>
              </w:rPr>
              <w:t>舞蹈概论</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25</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声乐</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144</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44</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100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33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lang w:bidi="ar"/>
              </w:rPr>
              <w:t>小计</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360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202</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158</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20</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6</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6</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6</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2</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专业课核心课程</w:t>
            </w: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pStyle w:val="22"/>
              <w:spacing w:before="36"/>
              <w:jc w:val="center"/>
              <w:textAlignment w:val="baseline"/>
              <w:rPr>
                <w:rFonts w:ascii="仿宋" w:hAnsi="仿宋" w:eastAsia="仿宋" w:cs="仿宋"/>
                <w:color w:val="000000"/>
                <w:sz w:val="18"/>
                <w:szCs w:val="18"/>
                <w:lang w:val="en-US"/>
              </w:rPr>
            </w:pPr>
            <w:r>
              <w:rPr>
                <w:rFonts w:hint="eastAsia" w:ascii="仿宋" w:hAnsi="仿宋" w:eastAsia="仿宋" w:cs="仿宋"/>
                <w:color w:val="000000"/>
                <w:sz w:val="18"/>
                <w:szCs w:val="18"/>
                <w:lang w:val="en-US"/>
              </w:rPr>
              <w:t>毯技</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144</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120</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仿宋" w:hAnsi="仿宋" w:eastAsia="仿宋" w:cs="仿宋"/>
                <w:color w:val="000000"/>
                <w:sz w:val="18"/>
                <w:szCs w:val="18"/>
              </w:rPr>
            </w:pPr>
            <w:r>
              <w:rPr>
                <w:rFonts w:hint="eastAsia" w:ascii="仿宋" w:hAnsi="仿宋" w:eastAsia="仿宋" w:cs="仿宋"/>
                <w:color w:val="000000"/>
                <w:sz w:val="18"/>
                <w:szCs w:val="18"/>
              </w:rPr>
              <w:t>27</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pStyle w:val="22"/>
              <w:spacing w:before="36"/>
              <w:ind w:left="107"/>
              <w:jc w:val="center"/>
              <w:textAlignment w:val="baseline"/>
              <w:rPr>
                <w:rFonts w:ascii="仿宋" w:hAnsi="仿宋" w:eastAsia="仿宋" w:cs="仿宋"/>
                <w:color w:val="000000"/>
                <w:sz w:val="18"/>
                <w:szCs w:val="18"/>
                <w:lang w:val="en-US"/>
              </w:rPr>
            </w:pPr>
            <w:r>
              <w:rPr>
                <w:rFonts w:hint="eastAsia" w:ascii="仿宋" w:hAnsi="仿宋" w:eastAsia="仿宋" w:cs="仿宋"/>
                <w:color w:val="231F20"/>
                <w:sz w:val="18"/>
                <w:szCs w:val="18"/>
                <w:lang w:val="en-US"/>
              </w:rPr>
              <w:t>技巧</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sz w:val="18"/>
                <w:szCs w:val="18"/>
              </w:rPr>
              <w:t>90</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72</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仿宋" w:hAnsi="仿宋" w:eastAsia="仿宋" w:cs="仿宋"/>
                <w:color w:val="000000"/>
                <w:sz w:val="18"/>
                <w:szCs w:val="18"/>
              </w:rPr>
            </w:pPr>
            <w:r>
              <w:rPr>
                <w:rFonts w:hint="eastAsia" w:ascii="仿宋" w:hAnsi="仿宋" w:eastAsia="仿宋" w:cs="仿宋"/>
                <w:color w:val="000000"/>
                <w:sz w:val="18"/>
                <w:szCs w:val="18"/>
              </w:rPr>
              <w:t>28</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pStyle w:val="22"/>
              <w:spacing w:before="36"/>
              <w:jc w:val="center"/>
              <w:textAlignment w:val="baseline"/>
              <w:rPr>
                <w:rFonts w:ascii="仿宋" w:hAnsi="仿宋" w:eastAsia="仿宋" w:cs="仿宋"/>
                <w:color w:val="000000"/>
                <w:sz w:val="18"/>
                <w:szCs w:val="18"/>
                <w:lang w:val="en-US"/>
              </w:rPr>
            </w:pPr>
            <w:r>
              <w:rPr>
                <w:rFonts w:hint="eastAsia" w:ascii="仿宋" w:hAnsi="仿宋" w:eastAsia="仿宋" w:cs="仿宋"/>
                <w:color w:val="231F20"/>
                <w:sz w:val="18"/>
                <w:szCs w:val="18"/>
                <w:lang w:val="en-US"/>
              </w:rPr>
              <w:t>古典舞身韵</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90</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78</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29</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pStyle w:val="22"/>
              <w:spacing w:before="36"/>
              <w:jc w:val="center"/>
              <w:textAlignment w:val="baseline"/>
              <w:rPr>
                <w:rFonts w:ascii="仿宋" w:hAnsi="仿宋" w:eastAsia="仿宋" w:cs="仿宋"/>
                <w:color w:val="000000"/>
                <w:sz w:val="18"/>
                <w:szCs w:val="18"/>
                <w:lang w:val="en-US"/>
              </w:rPr>
            </w:pPr>
            <w:r>
              <w:rPr>
                <w:rFonts w:hint="eastAsia" w:ascii="仿宋" w:hAnsi="仿宋" w:eastAsia="仿宋" w:cs="仿宋"/>
                <w:color w:val="000000"/>
                <w:sz w:val="18"/>
                <w:szCs w:val="18"/>
                <w:lang w:val="en-US"/>
              </w:rPr>
              <w:t>民族民间舞</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126</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90</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pStyle w:val="22"/>
              <w:spacing w:before="53"/>
              <w:jc w:val="center"/>
              <w:textAlignment w:val="baseline"/>
              <w:rPr>
                <w:rFonts w:ascii="仿宋" w:hAnsi="仿宋" w:eastAsia="仿宋" w:cs="仿宋"/>
                <w:color w:val="000000"/>
                <w:sz w:val="18"/>
                <w:szCs w:val="18"/>
                <w:lang w:val="en-US"/>
              </w:rPr>
            </w:pPr>
            <w:r>
              <w:rPr>
                <w:rFonts w:hint="eastAsia" w:ascii="仿宋" w:hAnsi="仿宋" w:eastAsia="仿宋" w:cs="仿宋"/>
                <w:color w:val="000000"/>
                <w:sz w:val="18"/>
                <w:szCs w:val="18"/>
                <w:lang w:val="en-US"/>
              </w:rPr>
              <w:t>剧目</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72</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kern w:val="0"/>
                <w:sz w:val="18"/>
                <w:szCs w:val="18"/>
                <w:lang w:bidi="ar"/>
              </w:rPr>
              <w:t>√</w:t>
            </w: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baseline"/>
              <w:rPr>
                <w:rFonts w:ascii="仿宋" w:hAnsi="仿宋" w:eastAsia="仿宋" w:cs="仿宋"/>
                <w:color w:val="000000"/>
                <w:sz w:val="18"/>
                <w:szCs w:val="18"/>
              </w:rPr>
            </w:pPr>
            <w:r>
              <w:rPr>
                <w:rFonts w:hint="eastAsia" w:ascii="仿宋" w:hAnsi="仿宋" w:eastAsia="仿宋" w:cs="仿宋"/>
                <w:color w:val="000000"/>
                <w:sz w:val="18"/>
                <w:szCs w:val="18"/>
              </w:rPr>
              <w:t>31</w:t>
            </w:r>
          </w:p>
        </w:tc>
        <w:tc>
          <w:tcPr>
            <w:tcW w:w="204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cPr>
          <w:p>
            <w:pPr>
              <w:pStyle w:val="22"/>
              <w:spacing w:before="53"/>
              <w:jc w:val="center"/>
              <w:textAlignment w:val="baseline"/>
              <w:rPr>
                <w:rFonts w:ascii="仿宋" w:hAnsi="仿宋" w:eastAsia="仿宋" w:cs="仿宋"/>
                <w:color w:val="000000"/>
                <w:sz w:val="18"/>
                <w:szCs w:val="18"/>
                <w:lang w:val="en-US"/>
              </w:rPr>
            </w:pPr>
            <w:r>
              <w:rPr>
                <w:rFonts w:ascii="仿宋" w:hAnsi="仿宋" w:eastAsia="仿宋" w:cs="仿宋"/>
                <w:color w:val="000000"/>
                <w:sz w:val="18"/>
                <w:szCs w:val="18"/>
                <w:lang w:val="en-US"/>
              </w:rPr>
              <w:t>舞蹈编排方法</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5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7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kern w:val="0"/>
                <w:sz w:val="18"/>
                <w:szCs w:val="18"/>
                <w:lang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336" w:type="dxa"/>
            <w:gridSpan w:val="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lang w:bidi="ar"/>
              </w:rPr>
              <w:t>小计</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558</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126</w:t>
            </w:r>
          </w:p>
        </w:tc>
        <w:tc>
          <w:tcPr>
            <w:tcW w:w="55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432</w:t>
            </w:r>
          </w:p>
        </w:tc>
        <w:tc>
          <w:tcPr>
            <w:tcW w:w="4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31</w:t>
            </w:r>
          </w:p>
        </w:tc>
        <w:tc>
          <w:tcPr>
            <w:tcW w:w="57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5</w:t>
            </w:r>
          </w:p>
        </w:tc>
        <w:tc>
          <w:tcPr>
            <w:tcW w:w="5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5</w:t>
            </w:r>
          </w:p>
        </w:tc>
        <w:tc>
          <w:tcPr>
            <w:tcW w:w="5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7</w:t>
            </w: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14</w:t>
            </w:r>
          </w:p>
        </w:tc>
        <w:tc>
          <w:tcPr>
            <w:tcW w:w="70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p>
        </w:tc>
        <w:tc>
          <w:tcPr>
            <w:tcW w:w="4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nil"/>
              <w:right w:val="nil"/>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restart"/>
            <w:tcBorders>
              <w:top w:val="single" w:color="000000" w:sz="4" w:space="0"/>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专业选修课</w:t>
            </w:r>
          </w:p>
        </w:tc>
        <w:tc>
          <w:tcPr>
            <w:tcW w:w="2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Style w:val="22"/>
              <w:spacing w:before="53"/>
              <w:jc w:val="center"/>
              <w:textAlignment w:val="baseline"/>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32</w:t>
            </w:r>
          </w:p>
        </w:tc>
        <w:tc>
          <w:tcPr>
            <w:tcW w:w="2053" w:type="dxa"/>
            <w:gridSpan w:val="3"/>
            <w:tcBorders>
              <w:top w:val="single" w:color="000000" w:sz="4" w:space="0"/>
              <w:left w:val="single" w:color="000000" w:sz="4" w:space="0"/>
              <w:bottom w:val="nil"/>
              <w:right w:val="single" w:color="000000" w:sz="4" w:space="0"/>
            </w:tcBorders>
            <w:vAlign w:val="center"/>
          </w:tcPr>
          <w:p>
            <w:pPr>
              <w:pStyle w:val="22"/>
              <w:spacing w:before="53"/>
              <w:jc w:val="center"/>
              <w:textAlignment w:val="baseline"/>
              <w:rPr>
                <w:rFonts w:ascii="仿宋" w:hAnsi="仿宋" w:eastAsia="仿宋" w:cs="仿宋"/>
                <w:color w:val="000000"/>
                <w:sz w:val="18"/>
                <w:szCs w:val="18"/>
                <w:lang w:val="en-US"/>
              </w:rPr>
            </w:pPr>
            <w:r>
              <w:rPr>
                <w:rFonts w:ascii="仿宋" w:hAnsi="仿宋" w:eastAsia="仿宋" w:cs="仿宋"/>
                <w:color w:val="000000"/>
                <w:sz w:val="18"/>
                <w:szCs w:val="18"/>
                <w:lang w:val="en-US"/>
              </w:rPr>
              <w:t>视频剪辑与制作</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55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4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7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5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5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70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4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nil"/>
              <w:right w:val="nil"/>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83"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pStyle w:val="22"/>
              <w:spacing w:before="53"/>
              <w:jc w:val="center"/>
              <w:textAlignment w:val="baseline"/>
              <w:rPr>
                <w:rFonts w:ascii="仿宋" w:hAnsi="仿宋" w:eastAsia="仿宋" w:cs="仿宋"/>
                <w:color w:val="000000"/>
                <w:sz w:val="18"/>
                <w:szCs w:val="18"/>
                <w:lang w:val="en-US"/>
              </w:rPr>
            </w:pPr>
            <w:r>
              <w:rPr>
                <w:rFonts w:hint="eastAsia" w:ascii="仿宋" w:hAnsi="仿宋" w:eastAsia="仿宋" w:cs="仿宋"/>
                <w:color w:val="000000"/>
                <w:sz w:val="18"/>
                <w:szCs w:val="18"/>
                <w:lang w:val="en-US"/>
              </w:rPr>
              <w:t>33</w:t>
            </w:r>
          </w:p>
        </w:tc>
        <w:tc>
          <w:tcPr>
            <w:tcW w:w="2053" w:type="dxa"/>
            <w:gridSpan w:val="3"/>
            <w:tcBorders>
              <w:top w:val="single" w:color="000000" w:sz="4" w:space="0"/>
              <w:left w:val="single" w:color="000000" w:sz="4" w:space="0"/>
              <w:bottom w:val="nil"/>
              <w:right w:val="single" w:color="000000" w:sz="4" w:space="0"/>
            </w:tcBorders>
            <w:vAlign w:val="center"/>
          </w:tcPr>
          <w:p>
            <w:pPr>
              <w:pStyle w:val="22"/>
              <w:spacing w:before="53"/>
              <w:jc w:val="center"/>
              <w:textAlignment w:val="baseline"/>
              <w:rPr>
                <w:rFonts w:ascii="仿宋" w:hAnsi="仿宋" w:eastAsia="仿宋" w:cs="仿宋"/>
                <w:color w:val="000000"/>
                <w:sz w:val="18"/>
                <w:szCs w:val="18"/>
                <w:lang w:val="en-US"/>
              </w:rPr>
            </w:pPr>
            <w:r>
              <w:rPr>
                <w:rFonts w:ascii="仿宋" w:hAnsi="仿宋" w:eastAsia="仿宋" w:cs="仿宋"/>
                <w:color w:val="000000"/>
                <w:sz w:val="18"/>
                <w:szCs w:val="18"/>
                <w:lang w:val="en-US"/>
              </w:rPr>
              <w:t>音乐选配与制作</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55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4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7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5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5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70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p>
        </w:tc>
        <w:tc>
          <w:tcPr>
            <w:tcW w:w="4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nil"/>
              <w:right w:val="nil"/>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3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62" w:type="dxa"/>
            <w:vMerge w:val="continue"/>
            <w:tcBorders>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textAlignment w:val="baseline"/>
              <w:rPr>
                <w:rFonts w:ascii="仿宋" w:hAnsi="仿宋" w:eastAsia="仿宋" w:cs="仿宋"/>
                <w:color w:val="000000"/>
                <w:sz w:val="18"/>
                <w:szCs w:val="18"/>
              </w:rPr>
            </w:pPr>
          </w:p>
        </w:tc>
        <w:tc>
          <w:tcPr>
            <w:tcW w:w="2336" w:type="dxa"/>
            <w:gridSpan w:val="4"/>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18"/>
                <w:szCs w:val="18"/>
                <w:lang w:bidi="ar"/>
              </w:rPr>
            </w:pPr>
            <w:r>
              <w:rPr>
                <w:rFonts w:hint="eastAsia" w:ascii="仿宋" w:hAnsi="仿宋" w:eastAsia="仿宋" w:cs="仿宋"/>
                <w:b/>
                <w:color w:val="000000"/>
                <w:kern w:val="0"/>
                <w:sz w:val="18"/>
                <w:szCs w:val="18"/>
                <w:lang w:bidi="ar"/>
              </w:rPr>
              <w:t>小计</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72</w:t>
            </w:r>
          </w:p>
        </w:tc>
        <w:tc>
          <w:tcPr>
            <w:tcW w:w="54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12</w:t>
            </w:r>
          </w:p>
        </w:tc>
        <w:tc>
          <w:tcPr>
            <w:tcW w:w="55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60</w:t>
            </w:r>
          </w:p>
        </w:tc>
        <w:tc>
          <w:tcPr>
            <w:tcW w:w="43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4</w:t>
            </w:r>
          </w:p>
        </w:tc>
        <w:tc>
          <w:tcPr>
            <w:tcW w:w="57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0</w:t>
            </w:r>
          </w:p>
        </w:tc>
        <w:tc>
          <w:tcPr>
            <w:tcW w:w="5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0</w:t>
            </w:r>
          </w:p>
        </w:tc>
        <w:tc>
          <w:tcPr>
            <w:tcW w:w="53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2</w:t>
            </w: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2</w:t>
            </w:r>
          </w:p>
        </w:tc>
        <w:tc>
          <w:tcPr>
            <w:tcW w:w="70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0</w:t>
            </w:r>
          </w:p>
        </w:tc>
        <w:tc>
          <w:tcPr>
            <w:tcW w:w="567"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0</w:t>
            </w:r>
          </w:p>
        </w:tc>
        <w:tc>
          <w:tcPr>
            <w:tcW w:w="42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nil"/>
              <w:right w:val="nil"/>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69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其他教学活动</w:t>
            </w: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bCs/>
                <w:color w:val="000000"/>
                <w:sz w:val="18"/>
                <w:szCs w:val="18"/>
              </w:rPr>
            </w:pPr>
            <w:r>
              <w:rPr>
                <w:rFonts w:hint="eastAsia" w:ascii="仿宋" w:hAnsi="仿宋" w:eastAsia="仿宋" w:cs="仿宋"/>
                <w:bCs/>
                <w:color w:val="000000"/>
                <w:sz w:val="18"/>
                <w:szCs w:val="18"/>
              </w:rPr>
              <w:t>34</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Style w:val="23"/>
                <w:rFonts w:ascii="仿宋" w:hAnsi="仿宋" w:eastAsia="仿宋" w:cs="仿宋"/>
                <w:sz w:val="18"/>
                <w:szCs w:val="18"/>
              </w:rPr>
            </w:pPr>
            <w:r>
              <w:rPr>
                <w:rStyle w:val="23"/>
                <w:rFonts w:hint="eastAsia" w:ascii="仿宋" w:hAnsi="仿宋" w:eastAsia="仿宋" w:cs="仿宋"/>
                <w:kern w:val="0"/>
                <w:sz w:val="18"/>
                <w:szCs w:val="18"/>
              </w:rPr>
              <w:t>军训及入学教育</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30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6</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24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xml:space="preserve">2 </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sz w:val="18"/>
                <w:szCs w:val="18"/>
              </w:rPr>
            </w:pPr>
          </w:p>
        </w:tc>
        <w:tc>
          <w:tcPr>
            <w:tcW w:w="42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Style w:val="23"/>
                <w:rFonts w:ascii="仿宋" w:hAnsi="仿宋" w:eastAsia="仿宋" w:cs="仿宋"/>
                <w:sz w:val="18"/>
                <w:szCs w:val="18"/>
              </w:rPr>
            </w:pPr>
            <w:r>
              <w:rPr>
                <w:rStyle w:val="23"/>
                <w:rFonts w:hint="eastAsia" w:ascii="仿宋" w:hAnsi="仿宋" w:eastAsia="仿宋" w:cs="仿宋"/>
                <w:kern w:val="0"/>
                <w:sz w:val="18"/>
                <w:szCs w:val="18"/>
              </w:rPr>
              <w:t>√</w:t>
            </w:r>
          </w:p>
        </w:tc>
        <w:tc>
          <w:tcPr>
            <w:tcW w:w="357"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r>
              <w:rPr>
                <w:rFonts w:hint="eastAsia" w:ascii="仿宋" w:hAnsi="仿宋" w:eastAsia="仿宋" w:cs="仿宋"/>
                <w:color w:val="000000"/>
                <w:sz w:val="18"/>
                <w:szCs w:val="18"/>
              </w:rPr>
              <w:t>34.5％</w:t>
            </w:r>
          </w:p>
        </w:tc>
      </w:tr>
      <w:tr>
        <w:tblPrEx>
          <w:tblCellMar>
            <w:top w:w="0" w:type="dxa"/>
            <w:left w:w="0" w:type="dxa"/>
            <w:bottom w:w="0" w:type="dxa"/>
            <w:right w:w="0" w:type="dxa"/>
          </w:tblCellMar>
        </w:tblPrEx>
        <w:trPr>
          <w:trHeight w:val="397" w:hRule="atLeast"/>
          <w:jc w:val="center"/>
        </w:trPr>
        <w:tc>
          <w:tcPr>
            <w:tcW w:w="6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kern w:val="0"/>
                <w:sz w:val="18"/>
                <w:szCs w:val="18"/>
                <w:lang w:bidi="ar"/>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bCs/>
                <w:color w:val="000000"/>
                <w:sz w:val="18"/>
                <w:szCs w:val="18"/>
              </w:rPr>
            </w:pPr>
            <w:r>
              <w:rPr>
                <w:rFonts w:hint="eastAsia" w:ascii="仿宋" w:hAnsi="仿宋" w:eastAsia="仿宋" w:cs="仿宋"/>
                <w:bCs/>
                <w:color w:val="000000"/>
                <w:sz w:val="18"/>
                <w:szCs w:val="18"/>
              </w:rPr>
              <w:t>35</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Style w:val="23"/>
                <w:rFonts w:ascii="仿宋" w:hAnsi="仿宋" w:eastAsia="仿宋" w:cs="仿宋"/>
                <w:kern w:val="0"/>
                <w:sz w:val="18"/>
                <w:szCs w:val="18"/>
              </w:rPr>
            </w:pPr>
            <w:r>
              <w:rPr>
                <w:rStyle w:val="23"/>
                <w:rFonts w:hint="eastAsia" w:ascii="仿宋" w:hAnsi="仿宋" w:eastAsia="仿宋" w:cs="仿宋"/>
                <w:kern w:val="0"/>
                <w:sz w:val="18"/>
                <w:szCs w:val="18"/>
              </w:rPr>
              <w:t>认知实习</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30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30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xml:space="preserve">2 </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hint="eastAsia" w:ascii="仿宋" w:hAnsi="仿宋" w:eastAsia="仿宋"/>
                <w:sz w:val="18"/>
                <w:szCs w:val="18"/>
              </w:rPr>
              <w:t>1</w:t>
            </w:r>
            <w:r>
              <w:rPr>
                <w:rFonts w:ascii="仿宋" w:hAnsi="仿宋" w:eastAsia="仿宋"/>
                <w:sz w:val="18"/>
                <w:szCs w:val="18"/>
              </w:rPr>
              <w:t>周</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sz w:val="18"/>
                <w:szCs w:val="18"/>
              </w:rPr>
            </w:pPr>
          </w:p>
        </w:tc>
        <w:tc>
          <w:tcPr>
            <w:tcW w:w="42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仿宋" w:hAnsi="仿宋" w:eastAsia="仿宋" w:cs="仿宋"/>
                <w:kern w:val="0"/>
                <w:sz w:val="18"/>
                <w:szCs w:val="18"/>
              </w:rPr>
            </w:pPr>
            <w:r>
              <w:rPr>
                <w:rStyle w:val="23"/>
                <w:rFonts w:hint="eastAsia" w:ascii="仿宋" w:hAnsi="仿宋" w:eastAsia="仿宋" w:cs="仿宋"/>
                <w:kern w:val="0"/>
                <w:sz w:val="18"/>
                <w:szCs w:val="18"/>
              </w:rPr>
              <w:t>√</w:t>
            </w:r>
          </w:p>
        </w:tc>
        <w:tc>
          <w:tcPr>
            <w:tcW w:w="357" w:type="dxa"/>
            <w:vMerge w:val="continue"/>
            <w:tcBorders>
              <w:top w:val="single" w:color="000000" w:sz="4" w:space="0"/>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6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bCs/>
                <w:color w:val="000000"/>
                <w:sz w:val="18"/>
                <w:szCs w:val="18"/>
              </w:rPr>
            </w:pPr>
            <w:r>
              <w:rPr>
                <w:rFonts w:hint="eastAsia" w:ascii="仿宋" w:hAnsi="仿宋" w:eastAsia="仿宋" w:cs="仿宋"/>
                <w:bCs/>
                <w:color w:val="000000"/>
                <w:sz w:val="18"/>
                <w:szCs w:val="18"/>
              </w:rPr>
              <w:t>36</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Style w:val="23"/>
                <w:rFonts w:ascii="仿宋" w:hAnsi="仿宋" w:eastAsia="仿宋" w:cs="仿宋"/>
                <w:sz w:val="18"/>
                <w:szCs w:val="18"/>
              </w:rPr>
            </w:pPr>
            <w:r>
              <w:rPr>
                <w:rStyle w:val="23"/>
                <w:rFonts w:hint="eastAsia" w:ascii="仿宋" w:hAnsi="仿宋" w:eastAsia="仿宋" w:cs="仿宋"/>
                <w:kern w:val="0"/>
                <w:sz w:val="18"/>
                <w:szCs w:val="18"/>
              </w:rPr>
              <w:t>跟岗实习</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330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330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xml:space="preserve">18 </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11</w:t>
            </w:r>
            <w:r>
              <w:rPr>
                <w:rFonts w:hint="eastAsia" w:ascii="仿宋" w:hAnsi="仿宋" w:eastAsia="仿宋"/>
                <w:sz w:val="18"/>
                <w:szCs w:val="18"/>
              </w:rPr>
              <w:t>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sz w:val="18"/>
                <w:szCs w:val="18"/>
              </w:rPr>
            </w:pPr>
          </w:p>
        </w:tc>
        <w:tc>
          <w:tcPr>
            <w:tcW w:w="42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仿宋" w:hAnsi="仿宋" w:eastAsia="仿宋" w:cs="仿宋"/>
                <w:sz w:val="18"/>
                <w:szCs w:val="18"/>
              </w:rPr>
            </w:pPr>
            <w:r>
              <w:rPr>
                <w:rStyle w:val="23"/>
                <w:rFonts w:hint="eastAsia" w:ascii="仿宋" w:hAnsi="仿宋" w:eastAsia="仿宋" w:cs="仿宋"/>
                <w:kern w:val="0"/>
                <w:sz w:val="18"/>
                <w:szCs w:val="18"/>
              </w:rPr>
              <w:t>√</w:t>
            </w: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6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bCs/>
                <w:color w:val="000000"/>
                <w:sz w:val="18"/>
                <w:szCs w:val="18"/>
              </w:rPr>
            </w:pPr>
            <w:r>
              <w:rPr>
                <w:rFonts w:hint="eastAsia" w:ascii="仿宋" w:hAnsi="仿宋" w:eastAsia="仿宋" w:cs="仿宋"/>
                <w:bCs/>
                <w:color w:val="000000"/>
                <w:sz w:val="18"/>
                <w:szCs w:val="18"/>
              </w:rPr>
              <w:t>37</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Style w:val="23"/>
                <w:rFonts w:ascii="仿宋" w:hAnsi="仿宋" w:eastAsia="仿宋" w:cs="仿宋"/>
                <w:sz w:val="18"/>
                <w:szCs w:val="18"/>
              </w:rPr>
            </w:pPr>
            <w:r>
              <w:rPr>
                <w:rStyle w:val="23"/>
                <w:rFonts w:hint="eastAsia" w:ascii="仿宋" w:hAnsi="仿宋" w:eastAsia="仿宋" w:cs="仿宋"/>
                <w:kern w:val="0"/>
                <w:sz w:val="18"/>
                <w:szCs w:val="18"/>
              </w:rPr>
              <w:t>顶岗实习</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720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720</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xml:space="preserve">40 </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7</w:t>
            </w:r>
            <w:r>
              <w:rPr>
                <w:rFonts w:hint="eastAsia" w:ascii="仿宋" w:hAnsi="仿宋" w:eastAsia="仿宋"/>
                <w:sz w:val="18"/>
                <w:szCs w:val="18"/>
              </w:rPr>
              <w:t>周</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17</w:t>
            </w:r>
            <w:r>
              <w:rPr>
                <w:rFonts w:hint="eastAsia" w:ascii="仿宋" w:hAnsi="仿宋" w:eastAsia="仿宋"/>
                <w:sz w:val="18"/>
                <w:szCs w:val="18"/>
              </w:rPr>
              <w:t>周</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sz w:val="18"/>
                <w:szCs w:val="18"/>
              </w:rPr>
            </w:pPr>
          </w:p>
        </w:tc>
        <w:tc>
          <w:tcPr>
            <w:tcW w:w="42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仿宋" w:hAnsi="仿宋" w:eastAsia="仿宋" w:cs="仿宋"/>
                <w:sz w:val="18"/>
                <w:szCs w:val="18"/>
              </w:rPr>
            </w:pPr>
            <w:r>
              <w:rPr>
                <w:rStyle w:val="23"/>
                <w:rFonts w:hint="eastAsia" w:ascii="仿宋" w:hAnsi="仿宋" w:eastAsia="仿宋" w:cs="仿宋"/>
                <w:kern w:val="0"/>
                <w:sz w:val="18"/>
                <w:szCs w:val="18"/>
              </w:rPr>
              <w:t>√</w:t>
            </w: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6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bCs/>
                <w:color w:val="000000"/>
                <w:sz w:val="18"/>
                <w:szCs w:val="18"/>
              </w:rPr>
            </w:pPr>
            <w:r>
              <w:rPr>
                <w:rFonts w:hint="eastAsia" w:ascii="仿宋" w:hAnsi="仿宋" w:eastAsia="仿宋" w:cs="仿宋"/>
                <w:bCs/>
                <w:color w:val="000000"/>
                <w:sz w:val="18"/>
                <w:szCs w:val="18"/>
              </w:rPr>
              <w:t>38</w:t>
            </w:r>
          </w:p>
        </w:tc>
        <w:tc>
          <w:tcPr>
            <w:tcW w:w="204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Style w:val="23"/>
                <w:rFonts w:ascii="仿宋" w:hAnsi="仿宋" w:eastAsia="仿宋" w:cs="仿宋"/>
                <w:sz w:val="18"/>
                <w:szCs w:val="18"/>
              </w:rPr>
            </w:pPr>
            <w:r>
              <w:rPr>
                <w:rStyle w:val="23"/>
                <w:rFonts w:hint="eastAsia" w:ascii="仿宋" w:hAnsi="仿宋" w:eastAsia="仿宋" w:cs="仿宋"/>
                <w:kern w:val="0"/>
                <w:sz w:val="18"/>
                <w:szCs w:val="18"/>
              </w:rPr>
              <w:t>毕业教育</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30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30</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xml:space="preserve">2 </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　</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sz w:val="18"/>
                <w:szCs w:val="18"/>
              </w:rPr>
            </w:pPr>
            <w:r>
              <w:rPr>
                <w:rFonts w:ascii="仿宋" w:hAnsi="仿宋" w:eastAsia="仿宋"/>
                <w:sz w:val="18"/>
                <w:szCs w:val="18"/>
              </w:rPr>
              <w:t>1</w:t>
            </w:r>
            <w:r>
              <w:rPr>
                <w:rFonts w:hint="eastAsia" w:ascii="仿宋" w:hAnsi="仿宋" w:eastAsia="仿宋"/>
                <w:sz w:val="18"/>
                <w:szCs w:val="18"/>
              </w:rPr>
              <w:t>周</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sz w:val="18"/>
                <w:szCs w:val="18"/>
              </w:rPr>
            </w:pPr>
          </w:p>
        </w:tc>
        <w:tc>
          <w:tcPr>
            <w:tcW w:w="42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仿宋" w:hAnsi="仿宋" w:eastAsia="仿宋" w:cs="仿宋"/>
                <w:sz w:val="18"/>
                <w:szCs w:val="18"/>
              </w:rPr>
            </w:pPr>
            <w:r>
              <w:rPr>
                <w:rStyle w:val="23"/>
                <w:rFonts w:hint="eastAsia" w:ascii="仿宋" w:hAnsi="仿宋" w:eastAsia="仿宋" w:cs="仿宋"/>
                <w:kern w:val="0"/>
                <w:sz w:val="18"/>
                <w:szCs w:val="18"/>
              </w:rPr>
              <w:t>√</w:t>
            </w:r>
          </w:p>
        </w:tc>
        <w:tc>
          <w:tcPr>
            <w:tcW w:w="357" w:type="dxa"/>
            <w:vMerge w:val="continue"/>
            <w:tcBorders>
              <w:left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699"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2336"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lang w:bidi="ar"/>
              </w:rPr>
              <w:t>小计</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1140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36</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1104</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 xml:space="preserve">63 </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0</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4"/>
                <w:rFonts w:ascii="仿宋" w:hAnsi="仿宋" w:cs="仿宋"/>
                <w:color w:val="000000"/>
                <w:kern w:val="0"/>
                <w:sz w:val="18"/>
                <w:szCs w:val="18"/>
              </w:rPr>
            </w:pPr>
            <w:r>
              <w:rPr>
                <w:rFonts w:ascii="仿宋" w:hAnsi="仿宋" w:eastAsia="仿宋"/>
                <w:b/>
                <w:bCs/>
                <w:sz w:val="18"/>
                <w:szCs w:val="18"/>
              </w:rPr>
              <w:t>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bCs/>
              </w:rPr>
            </w:pPr>
            <w:r>
              <w:rPr>
                <w:rFonts w:hint="eastAsia" w:ascii="仿宋" w:hAnsi="仿宋" w:eastAsia="仿宋"/>
                <w:b/>
                <w:bCs/>
                <w:sz w:val="18"/>
                <w:szCs w:val="18"/>
              </w:rPr>
              <w:t>30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b/>
                <w:bCs/>
              </w:rPr>
            </w:pPr>
            <w:r>
              <w:rPr>
                <w:rFonts w:hint="eastAsia" w:ascii="仿宋" w:hAnsi="仿宋" w:eastAsia="仿宋"/>
                <w:b/>
                <w:bCs/>
                <w:sz w:val="18"/>
                <w:szCs w:val="18"/>
              </w:rPr>
              <w:t>30</w:t>
            </w: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Style w:val="23"/>
                <w:rFonts w:ascii="仿宋" w:hAnsi="仿宋" w:eastAsia="仿宋" w:cs="仿宋"/>
                <w:color w:val="000000"/>
                <w:kern w:val="0"/>
                <w:sz w:val="18"/>
                <w:szCs w:val="18"/>
              </w:rPr>
            </w:pPr>
          </w:p>
        </w:tc>
        <w:tc>
          <w:tcPr>
            <w:tcW w:w="42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Style w:val="23"/>
                <w:rFonts w:ascii="仿宋" w:hAnsi="仿宋" w:eastAsia="仿宋" w:cs="仿宋"/>
                <w:color w:val="000000"/>
                <w:kern w:val="0"/>
                <w:sz w:val="18"/>
                <w:szCs w:val="18"/>
              </w:rPr>
            </w:pPr>
          </w:p>
        </w:tc>
        <w:tc>
          <w:tcPr>
            <w:tcW w:w="357"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r>
        <w:tblPrEx>
          <w:tblCellMar>
            <w:top w:w="0" w:type="dxa"/>
            <w:left w:w="0" w:type="dxa"/>
            <w:bottom w:w="0" w:type="dxa"/>
            <w:right w:w="0" w:type="dxa"/>
          </w:tblCellMar>
        </w:tblPrEx>
        <w:trPr>
          <w:trHeight w:val="397" w:hRule="atLeast"/>
          <w:jc w:val="center"/>
        </w:trPr>
        <w:tc>
          <w:tcPr>
            <w:tcW w:w="303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合计(总学分数、总学时数、周学时数)</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3300</w:t>
            </w:r>
          </w:p>
        </w:tc>
        <w:tc>
          <w:tcPr>
            <w:tcW w:w="5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1199</w:t>
            </w:r>
          </w:p>
        </w:tc>
        <w:tc>
          <w:tcPr>
            <w:tcW w:w="5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2101</w:t>
            </w:r>
          </w:p>
        </w:tc>
        <w:tc>
          <w:tcPr>
            <w:tcW w:w="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183</w:t>
            </w:r>
          </w:p>
        </w:tc>
        <w:tc>
          <w:tcPr>
            <w:tcW w:w="5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30</w:t>
            </w:r>
          </w:p>
        </w:tc>
        <w:tc>
          <w:tcPr>
            <w:tcW w:w="5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30</w:t>
            </w:r>
          </w:p>
        </w:tc>
        <w:tc>
          <w:tcPr>
            <w:tcW w:w="5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30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sz w:val="18"/>
                <w:szCs w:val="18"/>
              </w:rPr>
              <w:t>30</w:t>
            </w:r>
          </w:p>
        </w:tc>
        <w:tc>
          <w:tcPr>
            <w:tcW w:w="7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lang w:bidi="ar"/>
              </w:rPr>
              <w:t>30</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18"/>
                <w:szCs w:val="18"/>
              </w:rPr>
            </w:pPr>
            <w:r>
              <w:rPr>
                <w:rFonts w:hint="eastAsia" w:ascii="仿宋" w:hAnsi="仿宋" w:eastAsia="仿宋" w:cs="仿宋"/>
                <w:b/>
                <w:color w:val="000000"/>
                <w:kern w:val="0"/>
                <w:sz w:val="18"/>
                <w:szCs w:val="18"/>
                <w:lang w:bidi="ar"/>
              </w:rPr>
              <w:t>30</w:t>
            </w: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4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baseline"/>
              <w:rPr>
                <w:rFonts w:ascii="仿宋" w:hAnsi="仿宋" w:eastAsia="仿宋" w:cs="仿宋"/>
                <w:color w:val="000000"/>
                <w:sz w:val="18"/>
                <w:szCs w:val="18"/>
              </w:rPr>
            </w:pPr>
          </w:p>
        </w:tc>
        <w:tc>
          <w:tcPr>
            <w:tcW w:w="3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baseline"/>
              <w:rPr>
                <w:rFonts w:ascii="仿宋" w:hAnsi="仿宋" w:eastAsia="仿宋" w:cs="仿宋"/>
                <w:color w:val="000000"/>
                <w:sz w:val="18"/>
                <w:szCs w:val="18"/>
              </w:rPr>
            </w:pPr>
          </w:p>
        </w:tc>
      </w:tr>
    </w:tbl>
    <w:p>
      <w:pPr>
        <w:pStyle w:val="2"/>
        <w:spacing w:before="156" w:beforeLines="50" w:after="0" w:line="360" w:lineRule="auto"/>
        <w:ind w:firstLine="551" w:firstLineChars="196"/>
        <w:rPr>
          <w:rFonts w:hint="eastAsia" w:ascii="黑体" w:hAnsi="黑体" w:eastAsia="黑体" w:cs="黑体"/>
          <w:b/>
          <w:bCs/>
          <w:sz w:val="28"/>
          <w:szCs w:val="28"/>
        </w:rPr>
      </w:pPr>
      <w:r>
        <w:rPr>
          <w:rFonts w:hint="eastAsia" w:ascii="黑体" w:hAnsi="黑体" w:eastAsia="黑体" w:cs="黑体"/>
          <w:b/>
          <w:bCs/>
          <w:sz w:val="28"/>
          <w:szCs w:val="28"/>
        </w:rPr>
        <w:t>八、实施保障</w:t>
      </w:r>
    </w:p>
    <w:p>
      <w:pPr>
        <w:spacing w:before="156" w:beforeLines="50"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（一）师资队伍</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配齐配足各学科教师和实习指导教师，教师学历及师生比例符合相关规定。教师任职要求如下：</w:t>
      </w:r>
    </w:p>
    <w:p>
      <w:pPr>
        <w:pStyle w:val="4"/>
        <w:ind w:firstLine="643"/>
        <w:rPr>
          <w:rFonts w:hint="eastAsia" w:ascii="仿宋" w:hAnsi="仿宋" w:eastAsia="仿宋" w:cs="Times New Roman"/>
          <w:b/>
          <w:bCs/>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1.专业理论及公共文化课教师</w:t>
      </w:r>
    </w:p>
    <w:p>
      <w:pPr>
        <w:spacing w:line="560" w:lineRule="exact"/>
        <w:ind w:firstLine="480" w:firstLineChars="200"/>
        <w:textAlignment w:val="baseline"/>
        <w:rPr>
          <w:rFonts w:ascii="仿宋" w:hAnsi="仿宋" w:eastAsia="仿宋" w:cs="仿宋"/>
          <w:szCs w:val="32"/>
        </w:rPr>
      </w:pPr>
      <w:r>
        <w:rPr>
          <w:rFonts w:hint="eastAsia" w:ascii="仿宋" w:hAnsi="仿宋" w:eastAsia="仿宋"/>
          <w:color w:val="000000"/>
          <w:sz w:val="24"/>
          <w:szCs w:val="24"/>
        </w:rPr>
        <w:t>具有本专业或相关专业大学本科及以上学历；具有中职教师资格证书；具有良好的思想政治素质和品德修养，遵守职业道德，为人师表，热爱关心学生；具备本专业教学需要的扎实的专业知识和专业实践技能，并能在教学过程中灵活运用。</w:t>
      </w:r>
    </w:p>
    <w:p>
      <w:pPr>
        <w:pStyle w:val="4"/>
        <w:ind w:firstLine="643"/>
        <w:rPr>
          <w:rFonts w:hint="eastAsia" w:ascii="仿宋" w:hAnsi="仿宋" w:eastAsia="仿宋" w:cs="Times New Roman"/>
          <w:b/>
          <w:bCs/>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2.实践指导教师</w:t>
      </w:r>
    </w:p>
    <w:p>
      <w:pPr>
        <w:spacing w:before="156" w:beforeLines="50" w:line="360" w:lineRule="auto"/>
        <w:ind w:firstLine="480" w:firstLineChars="200"/>
        <w:rPr>
          <w:rFonts w:ascii="仿宋" w:hAnsi="仿宋" w:eastAsia="仿宋" w:cs="仿宋"/>
          <w:szCs w:val="32"/>
        </w:rPr>
      </w:pPr>
      <w:r>
        <w:rPr>
          <w:rFonts w:hint="eastAsia" w:ascii="仿宋" w:hAnsi="仿宋" w:eastAsia="仿宋"/>
          <w:color w:val="000000"/>
          <w:sz w:val="24"/>
          <w:szCs w:val="24"/>
        </w:rPr>
        <w:t>具有良好的思想政治素质和品德修养，遵守职业道德，为人师表；热爱关心学生；具有教师资格证，实践教学能力强；外聘专业教师须经过教学能力专项培训，并取得合格证书。</w:t>
      </w:r>
      <w:r>
        <w:rPr>
          <w:rFonts w:hint="eastAsia" w:ascii="仿宋" w:hAnsi="仿宋" w:eastAsia="仿宋" w:cs="仿宋"/>
          <w:szCs w:val="32"/>
        </w:rPr>
        <w:t xml:space="preserve">  </w:t>
      </w:r>
    </w:p>
    <w:p>
      <w:pPr>
        <w:spacing w:before="156" w:beforeLines="50"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（二）教学设施</w:t>
      </w:r>
    </w:p>
    <w:p>
      <w:pPr>
        <w:spacing w:before="156" w:beforeLines="50"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根据本专业人才培养目标的要求及课程设置的需要，校内实训（实验）教学功能室配置如下：</w:t>
      </w:r>
    </w:p>
    <w:tbl>
      <w:tblPr>
        <w:tblStyle w:val="18"/>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3047"/>
        <w:gridCol w:w="1760"/>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61" w:type="dxa"/>
            <w:tcBorders>
              <w:top w:val="single" w:color="auto" w:sz="4" w:space="0"/>
              <w:left w:val="single" w:color="auto" w:sz="4" w:space="0"/>
              <w:bottom w:val="single" w:color="auto" w:sz="4" w:space="0"/>
              <w:right w:val="single" w:color="auto" w:sz="4" w:space="0"/>
            </w:tcBorders>
            <w:vAlign w:val="center"/>
          </w:tcPr>
          <w:p>
            <w:pPr>
              <w:textAlignment w:val="baseline"/>
              <w:rPr>
                <w:rFonts w:ascii="仿宋" w:hAnsi="仿宋" w:eastAsia="仿宋" w:cs="仿宋"/>
                <w:kern w:val="0"/>
                <w:sz w:val="21"/>
                <w:szCs w:val="21"/>
              </w:rPr>
            </w:pPr>
            <w:r>
              <w:rPr>
                <w:rFonts w:hint="eastAsia" w:ascii="仿宋" w:hAnsi="仿宋" w:eastAsia="仿宋" w:cs="仿宋"/>
                <w:kern w:val="0"/>
                <w:sz w:val="21"/>
                <w:szCs w:val="21"/>
              </w:rPr>
              <w:t>教学功能室</w:t>
            </w: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主要设备名称</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配置数量（单位）</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舞蹈教学实训室（3个）</w:t>
            </w: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把杆</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120米</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移动把杆</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6个</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镜子</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30米</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鞋柜</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3个</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瑜伽垫</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300张</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空调</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6个</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站立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砖块</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300对</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体育垫</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6个</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音响设备</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3套</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挂式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7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baseline"/>
              <w:rPr>
                <w:rFonts w:ascii="仿宋" w:hAnsi="仿宋" w:eastAsia="仿宋" w:cs="仿宋"/>
                <w:kern w:val="0"/>
                <w:sz w:val="21"/>
                <w:szCs w:val="21"/>
              </w:rPr>
            </w:pPr>
          </w:p>
        </w:tc>
        <w:tc>
          <w:tcPr>
            <w:tcW w:w="304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踢腿沙袋</w:t>
            </w:r>
          </w:p>
        </w:tc>
        <w:tc>
          <w:tcPr>
            <w:tcW w:w="176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150对</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仿宋" w:hAnsi="仿宋" w:eastAsia="仿宋" w:cs="仿宋"/>
                <w:kern w:val="0"/>
                <w:sz w:val="21"/>
                <w:szCs w:val="21"/>
              </w:rPr>
            </w:pPr>
            <w:r>
              <w:rPr>
                <w:rFonts w:hint="eastAsia" w:ascii="仿宋" w:hAnsi="仿宋" w:eastAsia="仿宋" w:cs="仿宋"/>
                <w:kern w:val="0"/>
                <w:sz w:val="21"/>
                <w:szCs w:val="21"/>
              </w:rPr>
              <w:t>/</w:t>
            </w:r>
          </w:p>
        </w:tc>
      </w:tr>
    </w:tbl>
    <w:p>
      <w:pPr>
        <w:spacing w:line="560" w:lineRule="exact"/>
        <w:textAlignment w:val="baseline"/>
        <w:rPr>
          <w:rFonts w:ascii="仿宋" w:hAnsi="仿宋" w:eastAsia="仿宋" w:cs="仿宋"/>
          <w:szCs w:val="32"/>
        </w:rPr>
      </w:pPr>
      <w:r>
        <w:rPr>
          <w:rFonts w:hint="eastAsia" w:ascii="仿宋" w:hAnsi="仿宋" w:eastAsia="仿宋" w:cs="仿宋"/>
          <w:szCs w:val="32"/>
        </w:rPr>
        <w:t>      </w:t>
      </w:r>
    </w:p>
    <w:p>
      <w:pPr>
        <w:spacing w:before="156" w:beforeLines="50"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（三）教学资源</w:t>
      </w:r>
    </w:p>
    <w:p>
      <w:pPr>
        <w:spacing w:before="169" w:line="222" w:lineRule="auto"/>
        <w:ind w:left="654"/>
        <w:jc w:val="left"/>
        <w:rPr>
          <w:rFonts w:hint="eastAsia" w:ascii="仿宋" w:hAnsi="仿宋" w:eastAsia="仿宋"/>
          <w:color w:val="auto"/>
          <w:sz w:val="24"/>
          <w:szCs w:val="24"/>
        </w:rPr>
      </w:pPr>
      <w:r>
        <w:rPr>
          <w:rFonts w:hint="eastAsia" w:ascii="仿宋" w:hAnsi="仿宋" w:eastAsia="仿宋"/>
          <w:b/>
          <w:bCs/>
          <w:color w:val="000000"/>
          <w:sz w:val="24"/>
          <w:szCs w:val="24"/>
        </w:rPr>
        <w:t>1.教材选用。</w:t>
      </w:r>
      <w:r>
        <w:rPr>
          <w:rFonts w:hint="eastAsia" w:ascii="仿宋" w:hAnsi="仿宋" w:eastAsia="仿宋"/>
          <w:color w:val="auto"/>
          <w:sz w:val="24"/>
          <w:szCs w:val="24"/>
        </w:rPr>
        <w:t>由专业教学部组织相关专业教师进行比较分析，教材选用坚持集体</w:t>
      </w:r>
    </w:p>
    <w:p>
      <w:pPr>
        <w:spacing w:before="169" w:line="222" w:lineRule="auto"/>
        <w:jc w:val="left"/>
        <w:rPr>
          <w:rFonts w:hint="eastAsia" w:ascii="仿宋" w:hAnsi="仿宋" w:eastAsia="仿宋"/>
          <w:color w:val="auto"/>
          <w:sz w:val="24"/>
          <w:szCs w:val="24"/>
        </w:rPr>
      </w:pPr>
      <w:r>
        <w:rPr>
          <w:rFonts w:hint="eastAsia" w:ascii="仿宋" w:hAnsi="仿宋" w:eastAsia="仿宋"/>
          <w:color w:val="auto"/>
          <w:sz w:val="24"/>
          <w:szCs w:val="24"/>
        </w:rPr>
        <w:t>决策。按照以下程序选用：</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)教务处每年六月和十二月，分别组织征订春秋两季教 材，发布教材征订目录、教材样书等各类教材信息，供教师选用教材作参考。</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)各教研组根据人才培养方案、课程设置计划，及时组 织教师广泛了解与课程有关的不同版本的教材，集体讨论确定备 选教材，认真填写《教材订购计划单》。为保证教材订购及时、 准确，各专业教学部应及时确定新学期的课程设置计划，原 则上不得变更原人才培养方案，特殊情况需要变更的，必须提前经主管教学校领导审批同意。</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)专业部召开教材审核会议，集体讨论决定教材选用，形成教材选用清单。</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)教务处汇总全校教材选用情况，将结果报请学校教材工作领导组复核。</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)学校教材工作领导组集体研究决定选用结果，并进行校内公示，公示时间不少于5个工作日。</w:t>
      </w:r>
    </w:p>
    <w:p>
      <w:pPr>
        <w:spacing w:line="360" w:lineRule="auto"/>
        <w:ind w:firstLine="480" w:firstLineChars="200"/>
        <w:rPr>
          <w:rFonts w:hint="eastAsia" w:ascii="仿宋" w:hAnsi="仿宋" w:eastAsia="仿宋"/>
          <w:color w:val="000000"/>
          <w:sz w:val="24"/>
          <w:szCs w:val="24"/>
        </w:rPr>
      </w:pPr>
      <w:r>
        <w:rPr>
          <w:rFonts w:hint="eastAsia" w:ascii="仿宋" w:hAnsi="仿宋" w:eastAsia="仿宋"/>
          <w:color w:val="000000"/>
          <w:sz w:val="24"/>
          <w:szCs w:val="24"/>
        </w:rPr>
        <w:t>(</w:t>
      </w: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)选用结果公示无异议后，由教务处负责选用教材的预订、采购、发放等工作。</w:t>
      </w:r>
    </w:p>
    <w:p>
      <w:pPr>
        <w:spacing w:before="156" w:beforeLines="50" w:line="360" w:lineRule="auto"/>
        <w:ind w:firstLine="482" w:firstLineChars="200"/>
        <w:rPr>
          <w:rFonts w:hint="eastAsia" w:ascii="仿宋" w:hAnsi="仿宋" w:eastAsia="仿宋"/>
          <w:color w:val="000000"/>
          <w:sz w:val="24"/>
          <w:szCs w:val="24"/>
        </w:rPr>
      </w:pPr>
      <w:r>
        <w:rPr>
          <w:rFonts w:hint="eastAsia" w:ascii="仿宋" w:hAnsi="仿宋" w:eastAsia="仿宋"/>
          <w:b/>
          <w:bCs/>
          <w:color w:val="000000"/>
          <w:sz w:val="24"/>
          <w:szCs w:val="24"/>
        </w:rPr>
        <w:t>2.文献图书及数字资源配备。</w:t>
      </w:r>
      <w:r>
        <w:rPr>
          <w:rFonts w:hint="eastAsia" w:ascii="仿宋" w:hAnsi="仿宋" w:eastAsia="仿宋"/>
          <w:color w:val="000000"/>
          <w:sz w:val="24"/>
          <w:szCs w:val="24"/>
        </w:rPr>
        <w:t>学校应按专业学生人数配备足够数量和种类的专业期刊等文献图书资料，建立满足教学需要的数字资源库。</w:t>
      </w:r>
    </w:p>
    <w:p>
      <w:pPr>
        <w:spacing w:before="156" w:beforeLines="50"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rPr>
        <w:t>（四）教学方法</w:t>
      </w:r>
    </w:p>
    <w:p>
      <w:pPr>
        <w:spacing w:line="360" w:lineRule="auto"/>
        <w:ind w:firstLine="480" w:firstLineChars="200"/>
        <w:rPr>
          <w:rFonts w:hint="eastAsia" w:eastAsia="仿宋"/>
          <w:color w:val="000000"/>
          <w:sz w:val="24"/>
          <w:szCs w:val="24"/>
        </w:rPr>
      </w:pPr>
      <w:r>
        <w:rPr>
          <w:rFonts w:hint="eastAsia" w:eastAsia="仿宋"/>
          <w:color w:val="000000"/>
          <w:sz w:val="24"/>
          <w:szCs w:val="24"/>
        </w:rPr>
        <w:t>坚持理论与实践的有机结合，注重学思结合、知行统一，坚持“做中学、做中教”，开展项目教学、场景教学、主题教学和岗位教学，加强理论课程与实践课程的整合融合，强化学生实践能力和职业技能培养。</w:t>
      </w:r>
    </w:p>
    <w:p>
      <w:pPr>
        <w:spacing w:before="156" w:beforeLines="50" w:line="360" w:lineRule="auto"/>
        <w:ind w:firstLine="482" w:firstLineChars="200"/>
        <w:rPr>
          <w:rFonts w:hint="eastAsia" w:ascii="仿宋" w:hAnsi="仿宋" w:eastAsia="仿宋"/>
          <w:b/>
          <w:color w:val="000000"/>
          <w:sz w:val="24"/>
          <w:szCs w:val="24"/>
        </w:rPr>
      </w:pPr>
      <w:r>
        <w:rPr>
          <w:rFonts w:hint="eastAsia" w:ascii="仿宋" w:hAnsi="仿宋" w:eastAsia="仿宋"/>
          <w:b/>
          <w:color w:val="000000"/>
          <w:sz w:val="24"/>
          <w:szCs w:val="24"/>
          <w:lang w:eastAsia="zh-CN"/>
        </w:rPr>
        <w:t>（</w:t>
      </w:r>
      <w:r>
        <w:rPr>
          <w:rFonts w:hint="eastAsia" w:ascii="仿宋" w:hAnsi="仿宋" w:eastAsia="仿宋"/>
          <w:b/>
          <w:color w:val="000000"/>
          <w:sz w:val="24"/>
          <w:szCs w:val="24"/>
          <w:lang w:val="en-US" w:eastAsia="zh-CN"/>
        </w:rPr>
        <w:t>五</w:t>
      </w:r>
      <w:r>
        <w:rPr>
          <w:rFonts w:hint="eastAsia" w:ascii="仿宋" w:hAnsi="仿宋" w:eastAsia="仿宋"/>
          <w:b/>
          <w:color w:val="000000"/>
          <w:sz w:val="24"/>
          <w:szCs w:val="24"/>
          <w:lang w:eastAsia="zh-CN"/>
        </w:rPr>
        <w:t>）</w:t>
      </w:r>
      <w:r>
        <w:rPr>
          <w:rFonts w:hint="eastAsia" w:ascii="仿宋" w:hAnsi="仿宋" w:eastAsia="仿宋"/>
          <w:b/>
          <w:color w:val="000000"/>
          <w:sz w:val="24"/>
          <w:szCs w:val="24"/>
        </w:rPr>
        <w:t>学习评价</w:t>
      </w:r>
    </w:p>
    <w:p>
      <w:pPr>
        <w:spacing w:line="360" w:lineRule="auto"/>
        <w:ind w:firstLine="482" w:firstLineChars="200"/>
        <w:rPr>
          <w:rFonts w:hint="eastAsia" w:eastAsia="仿宋"/>
          <w:b/>
          <w:bCs/>
          <w:color w:val="000000"/>
          <w:sz w:val="24"/>
          <w:szCs w:val="24"/>
        </w:rPr>
      </w:pPr>
      <w:r>
        <w:rPr>
          <w:rFonts w:hint="eastAsia" w:eastAsia="仿宋"/>
          <w:b/>
          <w:bCs/>
          <w:color w:val="000000"/>
          <w:sz w:val="24"/>
          <w:szCs w:val="24"/>
        </w:rPr>
        <w:t>1.课程考核</w:t>
      </w:r>
    </w:p>
    <w:p>
      <w:pPr>
        <w:spacing w:line="360" w:lineRule="auto"/>
        <w:ind w:firstLine="480" w:firstLineChars="200"/>
        <w:rPr>
          <w:rFonts w:hint="eastAsia" w:eastAsia="仿宋"/>
          <w:color w:val="000000"/>
          <w:sz w:val="24"/>
          <w:szCs w:val="24"/>
        </w:rPr>
      </w:pPr>
      <w:r>
        <w:rPr>
          <w:rFonts w:hint="eastAsia" w:eastAsia="仿宋"/>
          <w:color w:val="000000"/>
          <w:sz w:val="24"/>
          <w:szCs w:val="24"/>
        </w:rPr>
        <w:t>（1）课程成绩评定：过程性评价占50%，终结性评价占50%。终结性评价可采用闭卷考试、开卷考试、口试、技能操作考核等方式或者它们的组合形式；过程性评价可选择平时表现（考勤、笔记、课程参与度）、平时作业、阶段性测验考核、竞赛、答辩、设计、编制报告、提交学习心得等一切反映学习过程的指标作为考核依据。</w:t>
      </w:r>
    </w:p>
    <w:p>
      <w:pPr>
        <w:spacing w:line="360" w:lineRule="auto"/>
        <w:ind w:firstLine="480" w:firstLineChars="200"/>
        <w:rPr>
          <w:rFonts w:hint="eastAsia" w:eastAsia="仿宋"/>
          <w:color w:val="000000"/>
          <w:sz w:val="24"/>
          <w:szCs w:val="24"/>
        </w:rPr>
      </w:pPr>
      <w:r>
        <w:rPr>
          <w:rFonts w:hint="eastAsia" w:eastAsia="仿宋"/>
          <w:color w:val="000000"/>
          <w:sz w:val="24"/>
          <w:szCs w:val="24"/>
        </w:rPr>
        <w:t>（2）考试课程成绩采用百分制评定：60分为及格，100分为满分。</w:t>
      </w:r>
    </w:p>
    <w:p>
      <w:pPr>
        <w:spacing w:line="360" w:lineRule="auto"/>
        <w:ind w:firstLine="480" w:firstLineChars="200"/>
        <w:rPr>
          <w:rFonts w:hint="eastAsia" w:eastAsia="仿宋"/>
          <w:color w:val="000000"/>
          <w:sz w:val="24"/>
          <w:szCs w:val="24"/>
        </w:rPr>
      </w:pPr>
      <w:r>
        <w:rPr>
          <w:rFonts w:hint="eastAsia" w:eastAsia="仿宋"/>
          <w:color w:val="000000"/>
          <w:sz w:val="24"/>
          <w:szCs w:val="24"/>
        </w:rPr>
        <w:t>（3）考查课程成绩的评定采用优、良、中、及格和不及格五级制。</w:t>
      </w:r>
    </w:p>
    <w:p>
      <w:pPr>
        <w:spacing w:line="360" w:lineRule="auto"/>
        <w:ind w:firstLine="482" w:firstLineChars="200"/>
        <w:rPr>
          <w:rFonts w:hint="eastAsia" w:eastAsia="仿宋"/>
          <w:b/>
          <w:bCs/>
          <w:color w:val="000000"/>
          <w:sz w:val="24"/>
          <w:szCs w:val="24"/>
        </w:rPr>
      </w:pPr>
      <w:r>
        <w:rPr>
          <w:rFonts w:hint="eastAsia" w:eastAsia="仿宋"/>
          <w:b/>
          <w:bCs/>
          <w:color w:val="000000"/>
          <w:sz w:val="24"/>
          <w:szCs w:val="24"/>
        </w:rPr>
        <w:t>2.专业实习考核</w:t>
      </w:r>
    </w:p>
    <w:p>
      <w:pPr>
        <w:spacing w:line="360" w:lineRule="auto"/>
        <w:ind w:firstLine="480" w:firstLineChars="200"/>
        <w:rPr>
          <w:rFonts w:hint="eastAsia" w:eastAsia="仿宋"/>
          <w:color w:val="000000"/>
          <w:sz w:val="24"/>
          <w:szCs w:val="24"/>
        </w:rPr>
      </w:pPr>
      <w:r>
        <w:rPr>
          <w:rFonts w:hint="eastAsia" w:eastAsia="仿宋"/>
          <w:color w:val="000000"/>
          <w:sz w:val="24"/>
          <w:szCs w:val="24"/>
        </w:rPr>
        <w:t>专业实习成绩由三部分构成：实训表现（30分）、实训报告（10分）、实训考核（60分），其中实训表现反映了学生的实训状况（包括考勤、劳动纪律、服从管理、实训状况、爱护公物、实训日记等）。</w:t>
      </w:r>
    </w:p>
    <w:p>
      <w:pPr>
        <w:spacing w:before="156" w:beforeLines="50" w:line="360" w:lineRule="auto"/>
        <w:ind w:firstLine="723" w:firstLineChars="300"/>
        <w:rPr>
          <w:rFonts w:hint="eastAsia" w:ascii="仿宋" w:hAnsi="仿宋" w:eastAsia="仿宋"/>
          <w:b/>
          <w:color w:val="000000"/>
          <w:sz w:val="24"/>
          <w:szCs w:val="24"/>
        </w:rPr>
      </w:pPr>
      <w:r>
        <w:rPr>
          <w:rFonts w:hint="eastAsia" w:ascii="仿宋" w:hAnsi="仿宋" w:eastAsia="仿宋"/>
          <w:b/>
          <w:color w:val="000000"/>
          <w:sz w:val="24"/>
          <w:szCs w:val="24"/>
        </w:rPr>
        <w:t>3.</w:t>
      </w:r>
      <w:r>
        <w:rPr>
          <w:rFonts w:hint="eastAsia" w:ascii="仿宋" w:hAnsi="仿宋" w:eastAsia="仿宋"/>
          <w:b/>
          <w:color w:val="000000"/>
          <w:sz w:val="24"/>
          <w:szCs w:val="24"/>
          <w:lang w:val="en-US" w:eastAsia="zh-CN"/>
        </w:rPr>
        <w:t>跟</w:t>
      </w:r>
      <w:r>
        <w:rPr>
          <w:rFonts w:hint="eastAsia" w:ascii="仿宋" w:hAnsi="仿宋" w:eastAsia="仿宋"/>
          <w:b/>
          <w:color w:val="000000"/>
          <w:sz w:val="24"/>
          <w:szCs w:val="24"/>
        </w:rPr>
        <w:t>岗实习考核</w:t>
      </w:r>
    </w:p>
    <w:p>
      <w:pPr>
        <w:spacing w:line="560" w:lineRule="exact"/>
        <w:ind w:firstLine="480" w:firstLineChars="200"/>
        <w:textAlignment w:val="baseline"/>
        <w:rPr>
          <w:rFonts w:hint="eastAsia" w:ascii="仿宋" w:hAnsi="仿宋" w:eastAsia="仿宋"/>
          <w:color w:val="000000"/>
          <w:sz w:val="24"/>
          <w:szCs w:val="24"/>
        </w:rPr>
      </w:pPr>
      <w:r>
        <w:rPr>
          <w:rFonts w:hint="eastAsia" w:ascii="仿宋" w:hAnsi="仿宋" w:eastAsia="仿宋"/>
          <w:color w:val="000000"/>
          <w:sz w:val="24"/>
          <w:szCs w:val="24"/>
          <w:lang w:val="en-US" w:eastAsia="zh-CN"/>
        </w:rPr>
        <w:t>（1）跟</w:t>
      </w:r>
      <w:r>
        <w:rPr>
          <w:rFonts w:hint="eastAsia" w:ascii="仿宋" w:hAnsi="仿宋" w:eastAsia="仿宋"/>
          <w:color w:val="000000"/>
          <w:sz w:val="24"/>
          <w:szCs w:val="24"/>
        </w:rPr>
        <w:t>岗实习考核成绩实行等级制，分优秀、良好、合格和不合格四个等级。</w:t>
      </w:r>
    </w:p>
    <w:p>
      <w:pPr>
        <w:spacing w:line="560" w:lineRule="exact"/>
        <w:ind w:firstLine="480" w:firstLineChars="200"/>
        <w:textAlignment w:val="baseline"/>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2）跟岗实习考核应综合评定学生实习期间的职业道德和职业能力两方面的状况。职业道德按学生对实习的认识、实际表现、遵纪守规情况和劳动态度等情况评定；职业能力按学生的实习报告和业务考核情况评定。顶岗实习考核工作由校内实习指导教师会同实习单位选派的实习指导教师共同完成。</w:t>
      </w:r>
    </w:p>
    <w:p>
      <w:pPr>
        <w:spacing w:before="156" w:beforeLines="50" w:line="360" w:lineRule="auto"/>
        <w:ind w:firstLine="482" w:firstLineChars="200"/>
        <w:rPr>
          <w:rFonts w:hint="eastAsia" w:ascii="仿宋" w:hAnsi="仿宋" w:eastAsia="仿宋"/>
          <w:b/>
          <w:color w:val="000000"/>
          <w:sz w:val="24"/>
          <w:szCs w:val="24"/>
          <w:lang w:eastAsia="zh-CN"/>
        </w:rPr>
      </w:pPr>
      <w:r>
        <w:rPr>
          <w:rFonts w:hint="eastAsia" w:ascii="仿宋" w:hAnsi="仿宋" w:eastAsia="仿宋"/>
          <w:b/>
          <w:color w:val="000000"/>
          <w:sz w:val="24"/>
          <w:szCs w:val="24"/>
          <w:lang w:eastAsia="zh-CN"/>
        </w:rPr>
        <w:t>（六）质量管理</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以立德树人为根本，以提高人才培养质量为目标，建立以教学为中心，各部门积极参与、目标明确、分工合作的内部质量管理体系。实施校部二级管理体制，赋予教学部教学实施管理的更多职能，发挥专业教学部在教学管理中的主体功能，激发专业教学部的管理能动性，使教学管理从上到下各个环节落实、落地、落细。实施以过程管理和持续改善为主要特色的教学管理模式。从人才培养方案的研制、实施性教学计划制定和教学资源的配置、教学的组织实施、综合评审等环节加强人才培养的过程管理，强化管理过程监控。</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在教务处的统筹组织下，教学部开展期初、期中、期末各项常规教学检查；日常课堂教学巡查，发现问题及时向反馈，及时改进；教务处在学校层面布置落实期初、期中、期末教学检查的任务和要求，并对全校教学工作开展情况进行总结和数据分析；开展教案检查、学生作业抽查、实践教学情况检查等，组织开展教师教学评价活动，通过信息反馈不断进行调整改进，保证人才培养目标的实现。</w:t>
      </w:r>
    </w:p>
    <w:p>
      <w:pPr>
        <w:pStyle w:val="2"/>
        <w:pageBreakBefore w:val="0"/>
        <w:widowControl w:val="0"/>
        <w:kinsoku/>
        <w:wordWrap/>
        <w:overflowPunct/>
        <w:topLinePunct w:val="0"/>
        <w:autoSpaceDE/>
        <w:autoSpaceDN/>
        <w:bidi w:val="0"/>
        <w:adjustRightInd/>
        <w:snapToGrid/>
        <w:spacing w:before="156" w:beforeLines="50" w:after="0" w:line="560" w:lineRule="exact"/>
        <w:ind w:firstLine="551" w:firstLineChars="196"/>
        <w:textAlignment w:val="auto"/>
        <w:rPr>
          <w:rFonts w:hint="eastAsia" w:ascii="黑体" w:hAnsi="黑体" w:eastAsia="黑体" w:cs="黑体"/>
          <w:b/>
          <w:bCs/>
          <w:sz w:val="28"/>
          <w:szCs w:val="28"/>
        </w:rPr>
      </w:pPr>
      <w:r>
        <w:rPr>
          <w:rFonts w:hint="eastAsia" w:ascii="黑体" w:hAnsi="黑体" w:eastAsia="黑体" w:cs="黑体"/>
          <w:b/>
          <w:bCs/>
          <w:sz w:val="28"/>
          <w:szCs w:val="28"/>
        </w:rPr>
        <w:t>九、毕业要求</w:t>
      </w:r>
    </w:p>
    <w:p>
      <w:pPr>
        <w:pageBreakBefore w:val="0"/>
        <w:widowControl w:val="0"/>
        <w:kinsoku/>
        <w:wordWrap/>
        <w:overflowPunct/>
        <w:topLinePunct w:val="0"/>
        <w:autoSpaceDE/>
        <w:autoSpaceDN/>
        <w:bidi w:val="0"/>
        <w:adjustRightInd/>
        <w:snapToGrid/>
        <w:spacing w:before="156" w:beforeLines="50" w:line="560" w:lineRule="exact"/>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符合以下条件，准予毕业：</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1.学生思想品德经鉴定符合要求。</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2.修完本专业人才培养方案规定的全部课程，完成各教育教学环节，考核成绩合格。</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3.符合学校“5合格＋1特长”的其他条件。</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4.学生应能够独立创作出具有艺术价值的舞蹈作品，擅长现代及古典多样化舞蹈技巧，具备优秀的创新能力和艺术修养。</w:t>
      </w:r>
    </w:p>
    <w:p>
      <w:pPr>
        <w:pStyle w:val="2"/>
        <w:pageBreakBefore w:val="0"/>
        <w:widowControl w:val="0"/>
        <w:kinsoku/>
        <w:wordWrap/>
        <w:overflowPunct/>
        <w:topLinePunct w:val="0"/>
        <w:autoSpaceDE/>
        <w:autoSpaceDN/>
        <w:bidi w:val="0"/>
        <w:adjustRightInd/>
        <w:snapToGrid/>
        <w:spacing w:before="156" w:beforeLines="50" w:after="0" w:line="560" w:lineRule="exact"/>
        <w:ind w:firstLine="551" w:firstLineChars="196"/>
        <w:textAlignment w:val="auto"/>
        <w:rPr>
          <w:rFonts w:hint="eastAsia" w:ascii="黑体" w:hAnsi="黑体" w:eastAsia="黑体" w:cs="黑体"/>
          <w:b/>
          <w:bCs/>
          <w:sz w:val="28"/>
          <w:szCs w:val="28"/>
        </w:rPr>
      </w:pPr>
      <w:r>
        <w:rPr>
          <w:rFonts w:hint="eastAsia" w:ascii="黑体" w:hAnsi="黑体" w:eastAsia="黑体" w:cs="黑体"/>
          <w:b/>
          <w:bCs/>
          <w:sz w:val="28"/>
          <w:szCs w:val="28"/>
        </w:rPr>
        <w:t>十．附录</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eastAsia="仿宋"/>
          <w:color w:val="000000"/>
          <w:sz w:val="24"/>
          <w:szCs w:val="24"/>
        </w:rPr>
      </w:pPr>
      <w:r>
        <w:rPr>
          <w:rFonts w:hint="eastAsia" w:eastAsia="仿宋"/>
          <w:color w:val="000000"/>
          <w:sz w:val="24"/>
          <w:szCs w:val="24"/>
        </w:rPr>
        <w:t>1.本方案依据《国家职业改革实施方案》、《教育部关于职业院校专业人才培养方案制订与实施工作的指导意见》(教职成〔2019〕13号）、教育部职成司《关于组织做好职业院校业人才培养方案制订与实施工作的通知》(教职成司函〔2019〕61号）和贵州省教育厅办公室《关于做好职业院校专业人才培养方案制定与实施工作的通知》、教育部《中等职业学校舞蹈表演专业教学标准（试行）》编制。</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Style w:val="23"/>
          <w:rFonts w:hint="eastAsia" w:ascii="仿宋" w:hAnsi="仿宋" w:eastAsia="仿宋" w:cs="仿宋"/>
          <w:szCs w:val="32"/>
          <w:lang w:val="en-US" w:eastAsia="zh-CN"/>
        </w:rPr>
      </w:pPr>
      <w:r>
        <w:rPr>
          <w:rFonts w:hint="eastAsia" w:eastAsia="仿宋"/>
          <w:color w:val="000000"/>
          <w:sz w:val="24"/>
          <w:szCs w:val="24"/>
        </w:rPr>
        <w:t>2、</w:t>
      </w:r>
      <w:r>
        <w:rPr>
          <w:rFonts w:hint="eastAsia" w:eastAsia="仿宋"/>
          <w:color w:val="000000"/>
          <w:sz w:val="24"/>
          <w:szCs w:val="24"/>
          <w:lang w:val="en-US" w:eastAsia="zh-CN"/>
        </w:rPr>
        <w:t>毕节同心农工中等职业技术学校</w:t>
      </w:r>
      <w:r>
        <w:rPr>
          <w:rFonts w:hint="eastAsia" w:eastAsia="仿宋"/>
          <w:color w:val="000000"/>
          <w:sz w:val="24"/>
          <w:szCs w:val="24"/>
        </w:rPr>
        <w:t xml:space="preserve">“舞蹈表演”专业人才培养方案审批表。 </w:t>
      </w:r>
      <w:r>
        <w:rPr>
          <w:rFonts w:hint="eastAsia" w:ascii="仿宋" w:hAnsi="仿宋" w:eastAsia="仿宋"/>
          <w:color w:val="000000"/>
          <w:sz w:val="24"/>
          <w:szCs w:val="24"/>
        </w:rPr>
        <w:t xml:space="preserve">  </w:t>
      </w:r>
      <w:r>
        <w:rPr>
          <w:rStyle w:val="23"/>
          <w:rFonts w:hint="eastAsia" w:ascii="仿宋" w:hAnsi="仿宋" w:eastAsia="仿宋" w:cs="仿宋"/>
          <w:szCs w:val="32"/>
        </w:rPr>
        <w:t>          </w:t>
      </w:r>
      <w:r>
        <w:rPr>
          <w:rStyle w:val="23"/>
          <w:rFonts w:hint="eastAsia" w:ascii="仿宋" w:hAnsi="仿宋" w:eastAsia="仿宋" w:cs="仿宋"/>
          <w:szCs w:val="32"/>
          <w:lang w:val="en-US" w:eastAsia="zh-CN"/>
        </w:rPr>
        <w:t xml:space="preserve">           </w:t>
      </w:r>
      <w:r>
        <w:rPr>
          <w:rStyle w:val="23"/>
          <w:rFonts w:hint="eastAsia" w:ascii="仿宋" w:hAnsi="仿宋" w:eastAsia="仿宋" w:cs="仿宋"/>
          <w:szCs w:val="32"/>
        </w:rPr>
        <w:t>  </w:t>
      </w:r>
      <w:r>
        <w:rPr>
          <w:rStyle w:val="23"/>
          <w:rFonts w:hint="eastAsia" w:ascii="仿宋" w:hAnsi="仿宋" w:eastAsia="仿宋" w:cs="仿宋"/>
          <w:szCs w:val="32"/>
          <w:lang w:val="en-US" w:eastAsia="zh-CN"/>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23"/>
          <w:rFonts w:hint="eastAsia" w:ascii="仿宋" w:hAnsi="仿宋" w:eastAsia="仿宋" w:cs="仿宋"/>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Style w:val="23"/>
          <w:rFonts w:hint="eastAsia" w:ascii="仿宋" w:hAnsi="仿宋" w:eastAsia="仿宋" w:cs="仿宋"/>
          <w:szCs w:val="32"/>
          <w:lang w:val="en-US" w:eastAsia="zh-CN"/>
        </w:rPr>
      </w:pPr>
    </w:p>
    <w:p>
      <w:pPr>
        <w:pageBreakBefore w:val="0"/>
        <w:widowControl w:val="0"/>
        <w:kinsoku/>
        <w:wordWrap/>
        <w:overflowPunct/>
        <w:topLinePunct w:val="0"/>
        <w:autoSpaceDE/>
        <w:autoSpaceDN/>
        <w:bidi w:val="0"/>
        <w:adjustRightInd/>
        <w:snapToGrid/>
        <w:spacing w:line="560" w:lineRule="exact"/>
        <w:ind w:firstLine="5040" w:firstLineChars="2100"/>
        <w:textAlignment w:val="auto"/>
        <w:rPr>
          <w:rFonts w:hint="eastAsia" w:ascii="仿宋" w:hAnsi="仿宋" w:eastAsia="仿宋"/>
          <w:color w:val="000000"/>
          <w:sz w:val="24"/>
          <w:szCs w:val="24"/>
        </w:rPr>
      </w:pPr>
      <w:r>
        <w:rPr>
          <w:rFonts w:hint="eastAsia" w:ascii="仿宋" w:hAnsi="仿宋" w:eastAsia="仿宋"/>
          <w:color w:val="000000"/>
          <w:sz w:val="24"/>
          <w:szCs w:val="24"/>
          <w:lang w:val="en-US" w:eastAsia="zh-CN"/>
        </w:rPr>
        <w:t>毕节同心农工中等职业技术学校</w:t>
      </w:r>
      <w:r>
        <w:rPr>
          <w:rFonts w:hint="eastAsia" w:ascii="仿宋" w:hAnsi="仿宋" w:eastAsia="仿宋"/>
          <w:color w:val="000000"/>
          <w:sz w:val="24"/>
          <w:szCs w:val="24"/>
        </w:rPr>
        <w:t xml:space="preserve">                                    </w:t>
      </w:r>
    </w:p>
    <w:p>
      <w:pPr>
        <w:pageBreakBefore w:val="0"/>
        <w:widowControl w:val="0"/>
        <w:kinsoku/>
        <w:wordWrap/>
        <w:overflowPunct/>
        <w:topLinePunct w:val="0"/>
        <w:autoSpaceDE/>
        <w:autoSpaceDN/>
        <w:bidi w:val="0"/>
        <w:adjustRightInd/>
        <w:snapToGrid/>
        <w:spacing w:before="156" w:beforeLines="50" w:line="560" w:lineRule="exact"/>
        <w:ind w:firstLine="480" w:firstLineChars="200"/>
        <w:textAlignment w:val="auto"/>
        <w:rPr>
          <w:rFonts w:hint="eastAsia" w:ascii="仿宋" w:hAnsi="仿宋" w:eastAsia="仿宋"/>
          <w:color w:val="000000"/>
          <w:sz w:val="24"/>
          <w:szCs w:val="24"/>
        </w:rPr>
      </w:pPr>
      <w:r>
        <w:rPr>
          <w:rFonts w:hint="eastAsia" w:ascii="仿宋" w:hAnsi="仿宋" w:eastAsia="仿宋"/>
          <w:color w:val="000000"/>
          <w:sz w:val="24"/>
          <w:szCs w:val="24"/>
        </w:rPr>
        <w:t xml:space="preserve">                                    </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202</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年</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月</w:t>
      </w:r>
      <w:bookmarkStart w:id="0" w:name="_GoBack"/>
      <w:bookmarkEnd w:id="0"/>
    </w:p>
    <w:sectPr>
      <w:pgSz w:w="11906" w:h="16838"/>
      <w:pgMar w:top="1701" w:right="1418"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YzJlMDIxZDU5MWNkN2NlMzk3NzNhZWI1Y2FkZDUifQ=="/>
  </w:docVars>
  <w:rsids>
    <w:rsidRoot w:val="002756C2"/>
    <w:rsid w:val="00005552"/>
    <w:rsid w:val="00026DBD"/>
    <w:rsid w:val="00073DE2"/>
    <w:rsid w:val="001000C3"/>
    <w:rsid w:val="00114779"/>
    <w:rsid w:val="001C6106"/>
    <w:rsid w:val="001E7604"/>
    <w:rsid w:val="00211ED4"/>
    <w:rsid w:val="00234A15"/>
    <w:rsid w:val="002357CB"/>
    <w:rsid w:val="002620DB"/>
    <w:rsid w:val="00270DE3"/>
    <w:rsid w:val="002756C2"/>
    <w:rsid w:val="00283894"/>
    <w:rsid w:val="003200DD"/>
    <w:rsid w:val="00334280"/>
    <w:rsid w:val="0033564C"/>
    <w:rsid w:val="00352832"/>
    <w:rsid w:val="003D22D0"/>
    <w:rsid w:val="003E0063"/>
    <w:rsid w:val="003F17B6"/>
    <w:rsid w:val="0040309D"/>
    <w:rsid w:val="00447096"/>
    <w:rsid w:val="00474CCF"/>
    <w:rsid w:val="00493D73"/>
    <w:rsid w:val="00493F6C"/>
    <w:rsid w:val="004A289E"/>
    <w:rsid w:val="005003A0"/>
    <w:rsid w:val="00500B4D"/>
    <w:rsid w:val="00543399"/>
    <w:rsid w:val="005600CB"/>
    <w:rsid w:val="00565FC7"/>
    <w:rsid w:val="00586E3C"/>
    <w:rsid w:val="005C0D64"/>
    <w:rsid w:val="005C621B"/>
    <w:rsid w:val="005D5B7A"/>
    <w:rsid w:val="00601DC8"/>
    <w:rsid w:val="00602A5F"/>
    <w:rsid w:val="006177A8"/>
    <w:rsid w:val="00674EF0"/>
    <w:rsid w:val="00687CAB"/>
    <w:rsid w:val="006B67D1"/>
    <w:rsid w:val="00730328"/>
    <w:rsid w:val="007602A5"/>
    <w:rsid w:val="00790954"/>
    <w:rsid w:val="00790B65"/>
    <w:rsid w:val="00797C7F"/>
    <w:rsid w:val="007C7F7D"/>
    <w:rsid w:val="007D633E"/>
    <w:rsid w:val="0081677A"/>
    <w:rsid w:val="00842D15"/>
    <w:rsid w:val="008B7ABA"/>
    <w:rsid w:val="008E4139"/>
    <w:rsid w:val="008E772A"/>
    <w:rsid w:val="0091170A"/>
    <w:rsid w:val="00974F10"/>
    <w:rsid w:val="00982D60"/>
    <w:rsid w:val="009B0B8A"/>
    <w:rsid w:val="009B1042"/>
    <w:rsid w:val="009B4251"/>
    <w:rsid w:val="00A45666"/>
    <w:rsid w:val="00A56667"/>
    <w:rsid w:val="00A61864"/>
    <w:rsid w:val="00A61CEE"/>
    <w:rsid w:val="00A84561"/>
    <w:rsid w:val="00AA377F"/>
    <w:rsid w:val="00AA546E"/>
    <w:rsid w:val="00AB4C0C"/>
    <w:rsid w:val="00AE4774"/>
    <w:rsid w:val="00B00F51"/>
    <w:rsid w:val="00B55271"/>
    <w:rsid w:val="00B605E7"/>
    <w:rsid w:val="00B81D3D"/>
    <w:rsid w:val="00BF15E9"/>
    <w:rsid w:val="00C007A2"/>
    <w:rsid w:val="00C46461"/>
    <w:rsid w:val="00C717CB"/>
    <w:rsid w:val="00CD6BBF"/>
    <w:rsid w:val="00D10498"/>
    <w:rsid w:val="00D24B93"/>
    <w:rsid w:val="00D3042D"/>
    <w:rsid w:val="00D4715F"/>
    <w:rsid w:val="00D60318"/>
    <w:rsid w:val="00D7770F"/>
    <w:rsid w:val="00DA378A"/>
    <w:rsid w:val="00DB308C"/>
    <w:rsid w:val="00DD24CC"/>
    <w:rsid w:val="00E269EC"/>
    <w:rsid w:val="00E34C7C"/>
    <w:rsid w:val="00E3780D"/>
    <w:rsid w:val="00E43E3A"/>
    <w:rsid w:val="00E468BD"/>
    <w:rsid w:val="00E54857"/>
    <w:rsid w:val="00E716E9"/>
    <w:rsid w:val="00EB477A"/>
    <w:rsid w:val="00EC2294"/>
    <w:rsid w:val="00F074E5"/>
    <w:rsid w:val="00F150EB"/>
    <w:rsid w:val="00F447E9"/>
    <w:rsid w:val="00F77CE3"/>
    <w:rsid w:val="00FA7B6A"/>
    <w:rsid w:val="03990047"/>
    <w:rsid w:val="142260F0"/>
    <w:rsid w:val="17D20748"/>
    <w:rsid w:val="1B8418B9"/>
    <w:rsid w:val="1E651560"/>
    <w:rsid w:val="1EE34E44"/>
    <w:rsid w:val="1F14763B"/>
    <w:rsid w:val="211E541B"/>
    <w:rsid w:val="23B9324C"/>
    <w:rsid w:val="24A61242"/>
    <w:rsid w:val="26CC7C68"/>
    <w:rsid w:val="27E04FF6"/>
    <w:rsid w:val="29A808AE"/>
    <w:rsid w:val="2DB61845"/>
    <w:rsid w:val="2FC46357"/>
    <w:rsid w:val="31CF4AB1"/>
    <w:rsid w:val="346B50AA"/>
    <w:rsid w:val="3911262B"/>
    <w:rsid w:val="427C4C84"/>
    <w:rsid w:val="448B29A8"/>
    <w:rsid w:val="44A27E03"/>
    <w:rsid w:val="45A02594"/>
    <w:rsid w:val="46A63BDA"/>
    <w:rsid w:val="4B657E67"/>
    <w:rsid w:val="4C711C69"/>
    <w:rsid w:val="4FF53ABE"/>
    <w:rsid w:val="50047BC4"/>
    <w:rsid w:val="520F1C36"/>
    <w:rsid w:val="57B75F8B"/>
    <w:rsid w:val="5E717674"/>
    <w:rsid w:val="67A1421E"/>
    <w:rsid w:val="6AE72537"/>
    <w:rsid w:val="6B3453A9"/>
    <w:rsid w:val="6B8414E0"/>
    <w:rsid w:val="71BD7F0F"/>
    <w:rsid w:val="77042AE9"/>
    <w:rsid w:val="7C18217D"/>
    <w:rsid w:val="7D654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keepNext/>
      <w:keepLines/>
      <w:spacing w:line="560" w:lineRule="exact"/>
      <w:ind w:firstLine="883" w:firstLineChars="200"/>
      <w:outlineLvl w:val="0"/>
    </w:pPr>
    <w:rPr>
      <w:rFonts w:ascii="Calibri" w:hAnsi="Calibri" w:eastAsia="黑体"/>
      <w:kern w:val="44"/>
    </w:rPr>
  </w:style>
  <w:style w:type="paragraph" w:styleId="3">
    <w:name w:val="heading 2"/>
    <w:basedOn w:val="1"/>
    <w:next w:val="1"/>
    <w:unhideWhenUsed/>
    <w:qFormat/>
    <w:uiPriority w:val="9"/>
    <w:pPr>
      <w:keepNext/>
      <w:keepLines/>
      <w:spacing w:line="560" w:lineRule="exact"/>
      <w:ind w:firstLine="883" w:firstLineChars="200"/>
      <w:outlineLvl w:val="1"/>
    </w:pPr>
    <w:rPr>
      <w:rFonts w:ascii="Arial" w:hAnsi="Arial" w:eastAsia="楷体"/>
    </w:rPr>
  </w:style>
  <w:style w:type="paragraph" w:styleId="4">
    <w:name w:val="heading 3"/>
    <w:basedOn w:val="1"/>
    <w:next w:val="1"/>
    <w:link w:val="24"/>
    <w:unhideWhenUsed/>
    <w:qFormat/>
    <w:uiPriority w:val="0"/>
    <w:pPr>
      <w:keepNext/>
      <w:keepLines/>
      <w:spacing w:line="560" w:lineRule="exact"/>
      <w:ind w:firstLine="883" w:firstLineChars="200"/>
      <w:outlineLvl w:val="2"/>
    </w:pPr>
    <w:rPr>
      <w:rFonts w:ascii="Calibri" w:hAnsi="Calibri" w:eastAsia="仿宋"/>
      <w:b/>
    </w:rPr>
  </w:style>
  <w:style w:type="character" w:default="1" w:styleId="12">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Shading"/>
    <w:basedOn w:val="8"/>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1">
    <w:name w:val="Light Shading Accent 1"/>
    <w:basedOn w:val="8"/>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13">
    <w:name w:val="中等深浅网格 1 - 着色 21"/>
    <w:basedOn w:val="1"/>
    <w:qFormat/>
    <w:uiPriority w:val="0"/>
    <w:pPr>
      <w:spacing w:line="360" w:lineRule="auto"/>
      <w:ind w:firstLine="420" w:firstLineChars="200"/>
    </w:pPr>
    <w:rPr>
      <w:rFonts w:ascii="Calibri" w:hAnsi="Calibri" w:eastAsia="宋体"/>
      <w:sz w:val="21"/>
    </w:rPr>
  </w:style>
  <w:style w:type="paragraph" w:styleId="14">
    <w:name w:val="List Paragraph"/>
    <w:basedOn w:val="1"/>
    <w:qFormat/>
    <w:uiPriority w:val="34"/>
    <w:pPr>
      <w:ind w:firstLine="420" w:firstLineChars="200"/>
    </w:pPr>
  </w:style>
  <w:style w:type="character" w:customStyle="1" w:styleId="15">
    <w:name w:val="批注框文本 Char"/>
    <w:basedOn w:val="12"/>
    <w:link w:val="5"/>
    <w:semiHidden/>
    <w:qFormat/>
    <w:uiPriority w:val="99"/>
    <w:rPr>
      <w:rFonts w:ascii="Times New Roman" w:hAnsi="Times New Roman" w:eastAsia="仿宋_GB2312" w:cs="Times New Roman"/>
      <w:sz w:val="18"/>
      <w:szCs w:val="18"/>
    </w:rPr>
  </w:style>
  <w:style w:type="table" w:customStyle="1" w:styleId="16">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网格型2"/>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网格型3"/>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basedOn w:val="12"/>
    <w:link w:val="7"/>
    <w:qFormat/>
    <w:uiPriority w:val="99"/>
    <w:rPr>
      <w:rFonts w:ascii="Times New Roman" w:hAnsi="Times New Roman" w:eastAsia="仿宋_GB2312" w:cs="Times New Roman"/>
      <w:sz w:val="18"/>
      <w:szCs w:val="18"/>
    </w:rPr>
  </w:style>
  <w:style w:type="character" w:customStyle="1" w:styleId="20">
    <w:name w:val="页脚 Char"/>
    <w:basedOn w:val="12"/>
    <w:link w:val="6"/>
    <w:qFormat/>
    <w:uiPriority w:val="99"/>
    <w:rPr>
      <w:rFonts w:ascii="Times New Roman" w:hAnsi="Times New Roman" w:eastAsia="仿宋_GB2312" w:cs="Times New Roman"/>
      <w:sz w:val="18"/>
      <w:szCs w:val="18"/>
    </w:rPr>
  </w:style>
  <w:style w:type="character" w:customStyle="1" w:styleId="21">
    <w:name w:val="font41"/>
    <w:basedOn w:val="12"/>
    <w:qFormat/>
    <w:uiPriority w:val="0"/>
    <w:rPr>
      <w:rFonts w:hint="eastAsia" w:ascii="宋体" w:hAnsi="宋体" w:eastAsia="宋体" w:cs="宋体"/>
      <w:color w:val="000000"/>
      <w:sz w:val="16"/>
      <w:szCs w:val="16"/>
      <w:u w:val="none"/>
    </w:rPr>
  </w:style>
  <w:style w:type="paragraph" w:customStyle="1" w:styleId="22">
    <w:name w:val="Table Paragraph"/>
    <w:basedOn w:val="1"/>
    <w:qFormat/>
    <w:uiPriority w:val="1"/>
    <w:rPr>
      <w:rFonts w:ascii="宋体" w:hAnsi="宋体" w:eastAsia="宋体" w:cs="宋体"/>
      <w:lang w:val="zh-CN" w:bidi="zh-CN"/>
    </w:rPr>
  </w:style>
  <w:style w:type="character" w:customStyle="1" w:styleId="23">
    <w:name w:val="NormalCharacter"/>
    <w:qFormat/>
    <w:uiPriority w:val="0"/>
  </w:style>
  <w:style w:type="character" w:customStyle="1" w:styleId="24">
    <w:name w:val="标题 3 Char"/>
    <w:link w:val="4"/>
    <w:qFormat/>
    <w:uiPriority w:val="0"/>
    <w:rPr>
      <w:rFonts w:ascii="Calibri" w:hAnsi="Calibri" w:eastAsia="仿宋"/>
      <w:b/>
      <w:kern w:val="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A1A7-AA00-40A7-88D5-3E1E6CFDE7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9476</Words>
  <Characters>9850</Characters>
  <Lines>78</Lines>
  <Paragraphs>22</Paragraphs>
  <TotalTime>14</TotalTime>
  <ScaleCrop>false</ScaleCrop>
  <LinksUpToDate>false</LinksUpToDate>
  <CharactersWithSpaces>10123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2020-12-30T05:18:00Z</dcterms:created>
  <dc:creator>USER</dc:creator>
  <cp:lastModifiedBy>张海燕</cp:lastModifiedBy>
  <cp:lastPrinted>2023-07-10T08:02:00Z</cp:lastPrinted>
  <dcterms:modified xsi:type="dcterms:W3CDTF">2023-07-10T09:45:36Z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ICV">
    <vt:lpwstr>DF05D276D2EE401CA373F1C5F57784E2_13</vt:lpwstr>
  </property>
</Properties>
</file>